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11" w:rsidRDefault="009D2111"/>
    <w:p w:rsidR="00D20C41" w:rsidRDefault="00D20C41"/>
    <w:p w:rsidR="00D20C41" w:rsidRDefault="00D20C41"/>
    <w:p w:rsidR="00D20C41" w:rsidRDefault="00D20C41"/>
    <w:p w:rsidR="00D20C41" w:rsidRDefault="00D20C41"/>
    <w:p w:rsidR="00D20C41" w:rsidRDefault="00D20C41">
      <w:pPr>
        <w:rPr>
          <w:b/>
          <w:sz w:val="36"/>
          <w:szCs w:val="36"/>
        </w:rPr>
      </w:pPr>
      <w:r w:rsidRPr="00D20C41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</w:t>
      </w:r>
      <w:r w:rsidRPr="00D20C41">
        <w:rPr>
          <w:sz w:val="36"/>
          <w:szCs w:val="36"/>
        </w:rPr>
        <w:t xml:space="preserve">                  </w:t>
      </w:r>
      <w:r w:rsidRPr="00D20C41">
        <w:rPr>
          <w:b/>
          <w:sz w:val="36"/>
          <w:szCs w:val="36"/>
        </w:rPr>
        <w:t>КОЛЕКТИВНИЙ ДОГОВІР</w:t>
      </w:r>
    </w:p>
    <w:p w:rsidR="00D20C41" w:rsidRDefault="00D20C4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28"/>
          <w:szCs w:val="28"/>
        </w:rPr>
        <w:t>МІЖ АДМІНІСТРАЦІЄЮ  ТА  ТРУДОВИМ КОЛЕКТИВОМ</w:t>
      </w:r>
    </w:p>
    <w:p w:rsidR="00D20C41" w:rsidRDefault="00D20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БАХМАЦЬКОГО  БУДИНКУ ДИТЯЧОЇ ТА ЮНАЦЬКОЇ  ТВОРЧОСТІ</w:t>
      </w:r>
    </w:p>
    <w:p w:rsidR="00D20C41" w:rsidRDefault="00D20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НА</w:t>
      </w:r>
      <w:r w:rsidR="002C3121">
        <w:rPr>
          <w:b/>
          <w:sz w:val="28"/>
          <w:szCs w:val="28"/>
        </w:rPr>
        <w:t xml:space="preserve"> </w:t>
      </w:r>
      <w:r w:rsidR="00D27290">
        <w:rPr>
          <w:b/>
          <w:sz w:val="28"/>
          <w:szCs w:val="28"/>
        </w:rPr>
        <w:t xml:space="preserve"> 2023 – 2027</w:t>
      </w:r>
      <w:r>
        <w:rPr>
          <w:b/>
          <w:sz w:val="28"/>
          <w:szCs w:val="28"/>
        </w:rPr>
        <w:t xml:space="preserve"> РОКИ</w:t>
      </w:r>
    </w:p>
    <w:p w:rsidR="00D20C41" w:rsidRPr="00D20C41" w:rsidRDefault="00D20C41" w:rsidP="00D20C41">
      <w:pPr>
        <w:rPr>
          <w:sz w:val="28"/>
          <w:szCs w:val="28"/>
        </w:rPr>
      </w:pPr>
    </w:p>
    <w:p w:rsidR="00D20C41" w:rsidRPr="00D20C41" w:rsidRDefault="00D20C41" w:rsidP="00D20C41">
      <w:pPr>
        <w:rPr>
          <w:sz w:val="28"/>
          <w:szCs w:val="28"/>
        </w:rPr>
      </w:pPr>
    </w:p>
    <w:p w:rsidR="00D20C41" w:rsidRPr="00D20C41" w:rsidRDefault="00D20C41" w:rsidP="00D20C41">
      <w:pPr>
        <w:rPr>
          <w:sz w:val="28"/>
          <w:szCs w:val="28"/>
        </w:rPr>
      </w:pPr>
    </w:p>
    <w:p w:rsidR="00D20C41" w:rsidRPr="00D20C41" w:rsidRDefault="00D20C41" w:rsidP="00D20C41">
      <w:pPr>
        <w:rPr>
          <w:sz w:val="28"/>
          <w:szCs w:val="28"/>
        </w:rPr>
      </w:pPr>
    </w:p>
    <w:p w:rsidR="00D20C41" w:rsidRPr="00D20C41" w:rsidRDefault="00D20C41" w:rsidP="00D20C41">
      <w:pPr>
        <w:rPr>
          <w:sz w:val="28"/>
          <w:szCs w:val="28"/>
        </w:rPr>
      </w:pPr>
    </w:p>
    <w:p w:rsidR="00D20C41" w:rsidRPr="00D20C41" w:rsidRDefault="00D20C41" w:rsidP="00D20C41">
      <w:pPr>
        <w:rPr>
          <w:sz w:val="28"/>
          <w:szCs w:val="28"/>
        </w:rPr>
      </w:pPr>
    </w:p>
    <w:p w:rsidR="00D20C41" w:rsidRPr="00D20C41" w:rsidRDefault="00D20C41" w:rsidP="00D20C41">
      <w:pPr>
        <w:rPr>
          <w:sz w:val="28"/>
          <w:szCs w:val="28"/>
        </w:rPr>
      </w:pPr>
    </w:p>
    <w:p w:rsidR="00D20C41" w:rsidRPr="00D20C41" w:rsidRDefault="00D20C41" w:rsidP="00D20C41">
      <w:pPr>
        <w:rPr>
          <w:sz w:val="28"/>
          <w:szCs w:val="28"/>
        </w:rPr>
      </w:pPr>
    </w:p>
    <w:p w:rsidR="00D20C41" w:rsidRPr="00D20C41" w:rsidRDefault="00D20C41" w:rsidP="00D20C41">
      <w:pPr>
        <w:rPr>
          <w:sz w:val="28"/>
          <w:szCs w:val="28"/>
        </w:rPr>
      </w:pPr>
    </w:p>
    <w:p w:rsidR="00D20C41" w:rsidRDefault="00D20C41" w:rsidP="00D20C41">
      <w:pPr>
        <w:rPr>
          <w:sz w:val="28"/>
          <w:szCs w:val="28"/>
        </w:rPr>
      </w:pPr>
    </w:p>
    <w:p w:rsidR="00D20C41" w:rsidRDefault="00D20C41" w:rsidP="00D20C41">
      <w:pPr>
        <w:rPr>
          <w:sz w:val="28"/>
          <w:szCs w:val="28"/>
        </w:rPr>
      </w:pPr>
    </w:p>
    <w:p w:rsidR="00D20C41" w:rsidRDefault="00D20C41" w:rsidP="00D20C41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Схвалено загальними зборами</w:t>
      </w:r>
    </w:p>
    <w:p w:rsidR="00D20C41" w:rsidRDefault="00D20C41" w:rsidP="00D20C41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трудового колективу будинку </w:t>
      </w:r>
    </w:p>
    <w:p w:rsidR="00D20C41" w:rsidRDefault="00D20C41" w:rsidP="00D20C41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дитячої та юнацької творчості</w:t>
      </w:r>
    </w:p>
    <w:p w:rsidR="00D20C41" w:rsidRDefault="00D20C41" w:rsidP="00D20C41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«</w:t>
      </w:r>
      <w:r w:rsidR="007B36E4">
        <w:rPr>
          <w:sz w:val="24"/>
          <w:szCs w:val="24"/>
        </w:rPr>
        <w:t>24» січня   2023</w:t>
      </w:r>
      <w:r w:rsidR="00CD19B9">
        <w:rPr>
          <w:sz w:val="24"/>
          <w:szCs w:val="24"/>
        </w:rPr>
        <w:t xml:space="preserve"> року</w:t>
      </w:r>
    </w:p>
    <w:p w:rsidR="00CD19B9" w:rsidRDefault="00CD19B9" w:rsidP="00D20C41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Протокол   №</w:t>
      </w:r>
      <w:r w:rsidR="005732E7">
        <w:rPr>
          <w:sz w:val="24"/>
          <w:szCs w:val="24"/>
        </w:rPr>
        <w:t xml:space="preserve"> 1</w:t>
      </w:r>
    </w:p>
    <w:p w:rsidR="00D20C41" w:rsidRDefault="00D20C41" w:rsidP="00D20C41">
      <w:pPr>
        <w:tabs>
          <w:tab w:val="left" w:pos="6075"/>
        </w:tabs>
        <w:spacing w:after="0"/>
        <w:rPr>
          <w:sz w:val="24"/>
          <w:szCs w:val="24"/>
        </w:rPr>
      </w:pPr>
    </w:p>
    <w:p w:rsidR="00D20C41" w:rsidRDefault="00D20C41" w:rsidP="00D20C41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D20C41" w:rsidRDefault="00D20C41" w:rsidP="00D20C41">
      <w:pPr>
        <w:tabs>
          <w:tab w:val="left" w:pos="607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2C3121" w:rsidRDefault="002C3121" w:rsidP="00D20C41">
      <w:pPr>
        <w:tabs>
          <w:tab w:val="left" w:pos="6075"/>
        </w:tabs>
        <w:spacing w:after="120"/>
        <w:rPr>
          <w:sz w:val="24"/>
          <w:szCs w:val="24"/>
        </w:rPr>
      </w:pPr>
    </w:p>
    <w:p w:rsidR="002C3121" w:rsidRDefault="002C3121" w:rsidP="00D20C41">
      <w:pPr>
        <w:tabs>
          <w:tab w:val="left" w:pos="6075"/>
        </w:tabs>
        <w:spacing w:after="120"/>
        <w:rPr>
          <w:sz w:val="24"/>
          <w:szCs w:val="24"/>
        </w:rPr>
      </w:pPr>
    </w:p>
    <w:p w:rsidR="004B48FF" w:rsidRDefault="004B48FF" w:rsidP="00D20C41">
      <w:pPr>
        <w:tabs>
          <w:tab w:val="left" w:pos="6075"/>
        </w:tabs>
        <w:spacing w:after="120"/>
        <w:rPr>
          <w:b/>
          <w:sz w:val="28"/>
          <w:szCs w:val="28"/>
        </w:rPr>
      </w:pPr>
      <w:r w:rsidRPr="00C118CE">
        <w:rPr>
          <w:b/>
          <w:sz w:val="28"/>
          <w:szCs w:val="28"/>
        </w:rPr>
        <w:lastRenderedPageBreak/>
        <w:t xml:space="preserve">                                  </w:t>
      </w:r>
      <w:r w:rsidR="00C118CE">
        <w:rPr>
          <w:b/>
          <w:sz w:val="28"/>
          <w:szCs w:val="28"/>
        </w:rPr>
        <w:t xml:space="preserve">   </w:t>
      </w:r>
      <w:r w:rsidRPr="00C118CE">
        <w:rPr>
          <w:b/>
          <w:sz w:val="28"/>
          <w:szCs w:val="28"/>
        </w:rPr>
        <w:t xml:space="preserve">   І. </w:t>
      </w:r>
      <w:r w:rsidR="00C118CE">
        <w:rPr>
          <w:b/>
          <w:sz w:val="28"/>
          <w:szCs w:val="28"/>
        </w:rPr>
        <w:t>ЗАГАЛЬНІ ПОЛОЖЕННЯ</w:t>
      </w:r>
    </w:p>
    <w:p w:rsidR="00C118CE" w:rsidRPr="005260D0" w:rsidRDefault="0058562E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</w:t>
      </w:r>
      <w:r w:rsidR="00C118CE" w:rsidRPr="005260D0">
        <w:rPr>
          <w:sz w:val="24"/>
          <w:szCs w:val="24"/>
        </w:rPr>
        <w:t>1.1</w:t>
      </w:r>
      <w:r w:rsidRPr="005260D0">
        <w:rPr>
          <w:sz w:val="24"/>
          <w:szCs w:val="24"/>
        </w:rPr>
        <w:t>.</w:t>
      </w:r>
      <w:r w:rsidR="00F45795" w:rsidRPr="005260D0">
        <w:rPr>
          <w:sz w:val="24"/>
          <w:szCs w:val="24"/>
        </w:rPr>
        <w:t xml:space="preserve"> </w:t>
      </w:r>
      <w:r w:rsidR="00C118CE" w:rsidRPr="005260D0">
        <w:rPr>
          <w:sz w:val="24"/>
          <w:szCs w:val="24"/>
        </w:rPr>
        <w:t xml:space="preserve"> Колективний договір ( далі  – Договір ) укладений  у будинку дитячої та юнацької творчості </w:t>
      </w:r>
      <w:r w:rsidRPr="005260D0">
        <w:rPr>
          <w:sz w:val="24"/>
          <w:szCs w:val="24"/>
        </w:rPr>
        <w:t xml:space="preserve"> на основі  Закону України « Про колективні договори і угоди»    і є нормативним актом відповідно до ст..9 зазначеного Закону і статті 18 </w:t>
      </w:r>
      <w:proofErr w:type="spellStart"/>
      <w:r w:rsidRPr="005260D0">
        <w:rPr>
          <w:sz w:val="24"/>
          <w:szCs w:val="24"/>
        </w:rPr>
        <w:t>КЗпП</w:t>
      </w:r>
      <w:proofErr w:type="spellEnd"/>
      <w:r w:rsidRPr="005260D0">
        <w:rPr>
          <w:sz w:val="24"/>
          <w:szCs w:val="24"/>
        </w:rPr>
        <w:t xml:space="preserve">  Укр</w:t>
      </w:r>
      <w:r w:rsidR="00F45795" w:rsidRPr="005260D0">
        <w:rPr>
          <w:sz w:val="24"/>
          <w:szCs w:val="24"/>
        </w:rPr>
        <w:t>аїни, яким регулюються  виробничі, трудові і соціально - економічні відносини і узгоджуються інтереси працівників  і роботодавця.</w:t>
      </w:r>
    </w:p>
    <w:p w:rsidR="00F45795" w:rsidRPr="005260D0" w:rsidRDefault="00F45795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1.2.  Цей Договір укладений між адміністрацією БДЮТ  в особі директора Швидкої Наталії Дмитрівни, що діє на підставі  Положення, з однієї сторони і трудовим колективом з іншої сторони.</w:t>
      </w:r>
    </w:p>
    <w:p w:rsidR="00F45795" w:rsidRPr="005260D0" w:rsidRDefault="00F45795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1.3.  Колек</w:t>
      </w:r>
      <w:r w:rsidR="00A35500">
        <w:rPr>
          <w:sz w:val="24"/>
          <w:szCs w:val="24"/>
        </w:rPr>
        <w:t>тивний  договір укладено на 2023 – 2027</w:t>
      </w:r>
      <w:r w:rsidRPr="005260D0">
        <w:rPr>
          <w:sz w:val="24"/>
          <w:szCs w:val="24"/>
        </w:rPr>
        <w:t xml:space="preserve"> роки і діє до укладання нового Договору. Договір </w:t>
      </w:r>
      <w:r w:rsidR="00216ECA" w:rsidRPr="005260D0">
        <w:rPr>
          <w:sz w:val="24"/>
          <w:szCs w:val="24"/>
        </w:rPr>
        <w:t>зобов</w:t>
      </w:r>
      <w:r w:rsidR="00216ECA" w:rsidRPr="005260D0">
        <w:rPr>
          <w:rFonts w:cstheme="minorHAnsi"/>
          <w:sz w:val="24"/>
          <w:szCs w:val="24"/>
        </w:rPr>
        <w:t>'</w:t>
      </w:r>
      <w:r w:rsidR="00216ECA" w:rsidRPr="005260D0">
        <w:rPr>
          <w:sz w:val="24"/>
          <w:szCs w:val="24"/>
        </w:rPr>
        <w:t>язаний забезпечити умови високоефективної праці трудового колективу, вжиття заходів по забезпеченню закладу необхідною матеріально – технічною базою, створення умов для надання якісних освітніх послуг.</w:t>
      </w:r>
    </w:p>
    <w:p w:rsidR="00216ECA" w:rsidRPr="005260D0" w:rsidRDefault="00216ECA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1.4. Договір містить узгоджені зобов</w:t>
      </w:r>
      <w:r w:rsidRPr="005260D0">
        <w:rPr>
          <w:rFonts w:cstheme="minorHAnsi"/>
          <w:sz w:val="24"/>
          <w:szCs w:val="24"/>
        </w:rPr>
        <w:t>'</w:t>
      </w:r>
      <w:r w:rsidR="00966702">
        <w:rPr>
          <w:sz w:val="24"/>
          <w:szCs w:val="24"/>
        </w:rPr>
        <w:t>язання сторін, що його  уклали</w:t>
      </w:r>
      <w:r w:rsidRPr="005260D0">
        <w:rPr>
          <w:sz w:val="24"/>
          <w:szCs w:val="24"/>
        </w:rPr>
        <w:t>,</w:t>
      </w:r>
      <w:r w:rsidR="00966702">
        <w:rPr>
          <w:sz w:val="24"/>
          <w:szCs w:val="24"/>
        </w:rPr>
        <w:t xml:space="preserve"> </w:t>
      </w:r>
      <w:r w:rsidRPr="005260D0">
        <w:rPr>
          <w:sz w:val="24"/>
          <w:szCs w:val="24"/>
        </w:rPr>
        <w:t>щодо створення умов підвищення  ефективності роботи закладу , реалізації на цій основі професійних, трудових і соціально – економічних прав та інтересів працівників.</w:t>
      </w:r>
    </w:p>
    <w:p w:rsidR="00216ECA" w:rsidRPr="005260D0" w:rsidRDefault="00216ECA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1.5. Колективний договір набирає чинності з дня його підписанн</w:t>
      </w:r>
      <w:r w:rsidR="00D44B98" w:rsidRPr="005260D0">
        <w:rPr>
          <w:sz w:val="24"/>
          <w:szCs w:val="24"/>
        </w:rPr>
        <w:t>я та діє до моменту укладення ново</w:t>
      </w:r>
      <w:r w:rsidRPr="005260D0">
        <w:rPr>
          <w:sz w:val="24"/>
          <w:szCs w:val="24"/>
        </w:rPr>
        <w:t>го договору</w:t>
      </w:r>
      <w:r w:rsidR="00D44B98" w:rsidRPr="005260D0">
        <w:rPr>
          <w:sz w:val="24"/>
          <w:szCs w:val="24"/>
        </w:rPr>
        <w:t>. Норми і положення колективного договору  діють безпосередньо і є обов</w:t>
      </w:r>
      <w:r w:rsidR="00D44B98" w:rsidRPr="005260D0">
        <w:rPr>
          <w:rFonts w:cstheme="minorHAnsi"/>
          <w:sz w:val="24"/>
          <w:szCs w:val="24"/>
        </w:rPr>
        <w:t>'</w:t>
      </w:r>
      <w:r w:rsidR="00D44B98" w:rsidRPr="005260D0">
        <w:rPr>
          <w:sz w:val="24"/>
          <w:szCs w:val="24"/>
        </w:rPr>
        <w:t>язковими для дотримання адміністрацією та працівниками будинку дитячої та юнацької творчості.</w:t>
      </w:r>
    </w:p>
    <w:p w:rsidR="00D44B98" w:rsidRPr="005260D0" w:rsidRDefault="00D44B98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 1.6. </w:t>
      </w:r>
      <w:r w:rsidR="00EF75F4" w:rsidRPr="005260D0">
        <w:rPr>
          <w:sz w:val="24"/>
          <w:szCs w:val="24"/>
        </w:rPr>
        <w:t>Колективний договір зберігає чинність у випадку  зміни складу, структури, найменування адміністрації.</w:t>
      </w:r>
    </w:p>
    <w:p w:rsidR="00EF75F4" w:rsidRPr="005260D0" w:rsidRDefault="00EF75F4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 1.7. У разі реорганізації БДЮТ  колективний договір зберігає чинність протягом терміну, на який його укладено, або може бути переглянутий достроково за згодою сторін.</w:t>
      </w:r>
    </w:p>
    <w:p w:rsidR="0074186D" w:rsidRPr="005260D0" w:rsidRDefault="00EF75F4" w:rsidP="0074186D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 1.8. Зміни та доповнення до</w:t>
      </w:r>
      <w:r w:rsidR="0074186D" w:rsidRPr="005260D0">
        <w:rPr>
          <w:sz w:val="24"/>
          <w:szCs w:val="24"/>
        </w:rPr>
        <w:t xml:space="preserve"> цього колективного договору   вносяться в обов</w:t>
      </w:r>
      <w:r w:rsidR="0074186D" w:rsidRPr="005260D0">
        <w:rPr>
          <w:rFonts w:cstheme="minorHAnsi"/>
          <w:sz w:val="24"/>
          <w:szCs w:val="24"/>
        </w:rPr>
        <w:t>'</w:t>
      </w:r>
      <w:r w:rsidR="0074186D" w:rsidRPr="005260D0">
        <w:rPr>
          <w:sz w:val="24"/>
          <w:szCs w:val="24"/>
        </w:rPr>
        <w:t>язковому порядку у зв</w:t>
      </w:r>
      <w:r w:rsidR="0074186D" w:rsidRPr="005260D0">
        <w:rPr>
          <w:rFonts w:cstheme="minorHAnsi"/>
          <w:sz w:val="24"/>
          <w:szCs w:val="24"/>
        </w:rPr>
        <w:t>'</w:t>
      </w:r>
      <w:r w:rsidR="0074186D" w:rsidRPr="005260D0">
        <w:rPr>
          <w:sz w:val="24"/>
          <w:szCs w:val="24"/>
        </w:rPr>
        <w:t xml:space="preserve">язку зі змінами  чинного  законодавства України,  а також за ініціативою однієї  із сторін, після проведення переговорів та досягнення згоди,схвалення трудовим колективом  і підписання сторонами. Такі  зміни додаються до колективного договору.                           </w:t>
      </w:r>
    </w:p>
    <w:p w:rsidR="00E32354" w:rsidRPr="005260D0" w:rsidRDefault="0074186D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 1.9. </w:t>
      </w:r>
      <w:r w:rsidR="002A1C51" w:rsidRPr="005260D0">
        <w:rPr>
          <w:sz w:val="24"/>
          <w:szCs w:val="24"/>
        </w:rPr>
        <w:t>Прийняті під час дії цього колективного договору нормативно - правові акти, що забезпечують більш високі соціальні гарантії,</w:t>
      </w:r>
      <w:r w:rsidR="006539B7">
        <w:rPr>
          <w:sz w:val="24"/>
          <w:szCs w:val="24"/>
        </w:rPr>
        <w:t xml:space="preserve">  </w:t>
      </w:r>
      <w:r w:rsidR="002A1C51" w:rsidRPr="005260D0">
        <w:rPr>
          <w:sz w:val="24"/>
          <w:szCs w:val="24"/>
        </w:rPr>
        <w:t>пільги чи компенсації, ніж передбачено цим договором</w:t>
      </w:r>
      <w:r w:rsidR="00E32354" w:rsidRPr="005260D0">
        <w:rPr>
          <w:sz w:val="24"/>
          <w:szCs w:val="24"/>
        </w:rPr>
        <w:t>, до моменту внесення таких змін до цього договору мають пріоритет перед відповідними положеннями колективного договору.</w:t>
      </w:r>
    </w:p>
    <w:p w:rsidR="00E32354" w:rsidRPr="005260D0" w:rsidRDefault="00B22CA5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 1.10.</w:t>
      </w:r>
      <w:r w:rsidR="00E32354" w:rsidRPr="005260D0">
        <w:rPr>
          <w:sz w:val="24"/>
          <w:szCs w:val="24"/>
        </w:rPr>
        <w:t xml:space="preserve"> Сторони визнають юридичне значення та правовий характер колективного договору і зобов</w:t>
      </w:r>
      <w:r w:rsidR="00E32354" w:rsidRPr="005260D0">
        <w:rPr>
          <w:rFonts w:cstheme="minorHAnsi"/>
          <w:sz w:val="24"/>
          <w:szCs w:val="24"/>
        </w:rPr>
        <w:t>'</w:t>
      </w:r>
      <w:r w:rsidR="00E32354" w:rsidRPr="005260D0">
        <w:rPr>
          <w:sz w:val="24"/>
          <w:szCs w:val="24"/>
        </w:rPr>
        <w:t>язуються його виконувати.</w:t>
      </w:r>
    </w:p>
    <w:p w:rsidR="00E32354" w:rsidRPr="005260D0" w:rsidRDefault="00B22CA5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 1.11</w:t>
      </w:r>
      <w:r w:rsidR="00E32354" w:rsidRPr="005260D0">
        <w:rPr>
          <w:sz w:val="24"/>
          <w:szCs w:val="24"/>
        </w:rPr>
        <w:t>. Колективний договір поширюється на всіх працівників будинку дитячої та  юнацької тво</w:t>
      </w:r>
      <w:r w:rsidR="006539B7">
        <w:rPr>
          <w:sz w:val="24"/>
          <w:szCs w:val="24"/>
        </w:rPr>
        <w:t>рчості.</w:t>
      </w:r>
    </w:p>
    <w:p w:rsidR="00775382" w:rsidRPr="005260D0" w:rsidRDefault="00B22CA5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 1.12</w:t>
      </w:r>
      <w:r w:rsidR="00E32354" w:rsidRPr="005260D0">
        <w:rPr>
          <w:sz w:val="24"/>
          <w:szCs w:val="24"/>
        </w:rPr>
        <w:t>. Прийняті за цим договором зобов</w:t>
      </w:r>
      <w:r w:rsidR="00E32354" w:rsidRPr="005260D0">
        <w:rPr>
          <w:rFonts w:cstheme="minorHAnsi"/>
          <w:sz w:val="24"/>
          <w:szCs w:val="24"/>
        </w:rPr>
        <w:t>'</w:t>
      </w:r>
      <w:r w:rsidR="00E32354" w:rsidRPr="005260D0">
        <w:rPr>
          <w:sz w:val="24"/>
          <w:szCs w:val="24"/>
        </w:rPr>
        <w:t>язання та домовленості є обов</w:t>
      </w:r>
      <w:r w:rsidR="00E32354" w:rsidRPr="005260D0">
        <w:rPr>
          <w:rFonts w:cstheme="minorHAnsi"/>
          <w:sz w:val="24"/>
          <w:szCs w:val="24"/>
        </w:rPr>
        <w:t>'</w:t>
      </w:r>
      <w:r w:rsidR="00E32354" w:rsidRPr="005260D0">
        <w:rPr>
          <w:sz w:val="24"/>
          <w:szCs w:val="24"/>
        </w:rPr>
        <w:t xml:space="preserve">язковими для виконання сторонами у межах  їх </w:t>
      </w:r>
      <w:r w:rsidR="0074186D" w:rsidRPr="005260D0">
        <w:rPr>
          <w:sz w:val="24"/>
          <w:szCs w:val="24"/>
        </w:rPr>
        <w:t xml:space="preserve"> </w:t>
      </w:r>
      <w:r w:rsidR="00E32354" w:rsidRPr="005260D0">
        <w:rPr>
          <w:sz w:val="24"/>
          <w:szCs w:val="24"/>
        </w:rPr>
        <w:t>компетентності.</w:t>
      </w:r>
    </w:p>
    <w:p w:rsidR="00775382" w:rsidRPr="005260D0" w:rsidRDefault="00B22CA5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 1.13</w:t>
      </w:r>
      <w:r w:rsidR="00775382" w:rsidRPr="005260D0">
        <w:rPr>
          <w:sz w:val="24"/>
          <w:szCs w:val="24"/>
        </w:rPr>
        <w:t>. Жодна із сторін протягом дії колективного договору не може в односторонньому порядку приймати рішення про зміну діючих положень договору або припиняти виконання  взятих на себе зобов</w:t>
      </w:r>
      <w:r w:rsidR="00775382" w:rsidRPr="005260D0">
        <w:rPr>
          <w:rFonts w:cstheme="minorHAnsi"/>
          <w:sz w:val="24"/>
          <w:szCs w:val="24"/>
        </w:rPr>
        <w:t>'</w:t>
      </w:r>
      <w:r w:rsidR="00775382" w:rsidRPr="005260D0">
        <w:rPr>
          <w:sz w:val="24"/>
          <w:szCs w:val="24"/>
        </w:rPr>
        <w:t>язань.</w:t>
      </w:r>
    </w:p>
    <w:p w:rsidR="00775382" w:rsidRDefault="00B22CA5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1.14</w:t>
      </w:r>
      <w:r w:rsidR="00775382" w:rsidRPr="005260D0">
        <w:rPr>
          <w:sz w:val="24"/>
          <w:szCs w:val="24"/>
        </w:rPr>
        <w:t>. Забороняється будь -  яка дискримінація у сфері праці, зокрема порушення принципу рівності прав  і можливостей.</w:t>
      </w:r>
    </w:p>
    <w:p w:rsidR="003A63B3" w:rsidRPr="005260D0" w:rsidRDefault="003A63B3" w:rsidP="0058562E">
      <w:pPr>
        <w:tabs>
          <w:tab w:val="left" w:pos="6075"/>
        </w:tabs>
        <w:spacing w:after="0"/>
        <w:rPr>
          <w:sz w:val="24"/>
          <w:szCs w:val="24"/>
        </w:rPr>
      </w:pPr>
    </w:p>
    <w:p w:rsidR="00B22CA5" w:rsidRDefault="00775382" w:rsidP="0058562E">
      <w:pPr>
        <w:tabs>
          <w:tab w:val="left" w:pos="6075"/>
        </w:tabs>
        <w:spacing w:after="0"/>
        <w:rPr>
          <w:b/>
          <w:sz w:val="28"/>
          <w:szCs w:val="28"/>
        </w:rPr>
      </w:pPr>
      <w:r w:rsidRPr="00B22CA5">
        <w:rPr>
          <w:b/>
          <w:sz w:val="24"/>
          <w:szCs w:val="24"/>
        </w:rPr>
        <w:lastRenderedPageBreak/>
        <w:t xml:space="preserve">   </w:t>
      </w:r>
      <w:r w:rsidR="0074186D" w:rsidRPr="00B22CA5">
        <w:rPr>
          <w:b/>
          <w:sz w:val="24"/>
          <w:szCs w:val="24"/>
        </w:rPr>
        <w:t xml:space="preserve">                     </w:t>
      </w:r>
      <w:r w:rsidR="00B22CA5">
        <w:rPr>
          <w:b/>
          <w:sz w:val="28"/>
          <w:szCs w:val="28"/>
        </w:rPr>
        <w:t>2. Організація  праці, забезпечення продуктивної зайнятості</w:t>
      </w:r>
    </w:p>
    <w:p w:rsidR="009B5B0D" w:rsidRPr="005260D0" w:rsidRDefault="00B22CA5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 2.1.</w:t>
      </w:r>
      <w:r w:rsidRPr="005260D0">
        <w:rPr>
          <w:b/>
          <w:sz w:val="24"/>
          <w:szCs w:val="24"/>
        </w:rPr>
        <w:t xml:space="preserve"> </w:t>
      </w:r>
      <w:r w:rsidRPr="005260D0">
        <w:rPr>
          <w:sz w:val="24"/>
          <w:szCs w:val="24"/>
        </w:rPr>
        <w:t>Жод</w:t>
      </w:r>
      <w:r w:rsidR="009B5B0D" w:rsidRPr="005260D0">
        <w:rPr>
          <w:sz w:val="24"/>
          <w:szCs w:val="24"/>
        </w:rPr>
        <w:t>ен трудовий договір ( контракт), що укладається  будинком дитячої та юнацької  творчості  з працівниками, не може суперечити цьому колективному договору таким чином, щоб у порівнянні з останнім , права та інтереси працівників у трудовому договорі ( контракті) були якимось чином обмежені. У випадку виникнення такого протиріччя, відповідні  положення  трудового договору ( контракту) визнаються недійсними.</w:t>
      </w:r>
    </w:p>
    <w:p w:rsidR="00D97F10" w:rsidRPr="005260D0" w:rsidRDefault="009B5B0D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 2.2. </w:t>
      </w:r>
      <w:r w:rsidR="00D97F10" w:rsidRPr="005260D0">
        <w:rPr>
          <w:sz w:val="24"/>
          <w:szCs w:val="24"/>
        </w:rPr>
        <w:t>Будинок дитячої та юнацької творчості зобов</w:t>
      </w:r>
      <w:r w:rsidR="00D97F10" w:rsidRPr="005260D0">
        <w:rPr>
          <w:rFonts w:cstheme="minorHAnsi"/>
          <w:sz w:val="24"/>
          <w:szCs w:val="24"/>
        </w:rPr>
        <w:t>'</w:t>
      </w:r>
      <w:r w:rsidR="00D97F10" w:rsidRPr="005260D0">
        <w:rPr>
          <w:sz w:val="24"/>
          <w:szCs w:val="24"/>
        </w:rPr>
        <w:t>язаний  передбачити у трудовому договорі ( контракті), або розробити та затвердити  для кожного працівника його функціональні обов</w:t>
      </w:r>
      <w:r w:rsidR="00D97F10" w:rsidRPr="005260D0">
        <w:rPr>
          <w:rFonts w:cstheme="minorHAnsi"/>
          <w:sz w:val="24"/>
          <w:szCs w:val="24"/>
        </w:rPr>
        <w:t>'</w:t>
      </w:r>
      <w:r w:rsidR="00D97F10" w:rsidRPr="005260D0">
        <w:rPr>
          <w:sz w:val="24"/>
          <w:szCs w:val="24"/>
        </w:rPr>
        <w:t>язки, ознайомити його з ними  та  вимагати їх виконання.</w:t>
      </w:r>
    </w:p>
    <w:p w:rsidR="00B00927" w:rsidRPr="005260D0" w:rsidRDefault="00D97F10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 2.3. Кожний працівник зобов</w:t>
      </w:r>
      <w:r w:rsidRPr="005260D0">
        <w:rPr>
          <w:rFonts w:cstheme="minorHAnsi"/>
          <w:sz w:val="24"/>
          <w:szCs w:val="24"/>
        </w:rPr>
        <w:t>'</w:t>
      </w:r>
      <w:r w:rsidRPr="005260D0">
        <w:rPr>
          <w:sz w:val="24"/>
          <w:szCs w:val="24"/>
        </w:rPr>
        <w:t>язаний працювати чесно та сумлінно, дотримуватись дисципліни праці, своєчасно, точно виконувати накази директора, дотримуватись трудової дисципліни, вимог нормативних актів з охорони</w:t>
      </w:r>
      <w:r w:rsidR="00B00927" w:rsidRPr="005260D0">
        <w:rPr>
          <w:sz w:val="24"/>
          <w:szCs w:val="24"/>
        </w:rPr>
        <w:t xml:space="preserve"> праці, протипожежної охорони, дбайливо ставитись до майна закладу, на прохання директора негайно надавати звіти про виконання своїх безпосередніх обов</w:t>
      </w:r>
      <w:r w:rsidR="00B00927" w:rsidRPr="005260D0">
        <w:rPr>
          <w:rFonts w:cstheme="minorHAnsi"/>
          <w:sz w:val="24"/>
          <w:szCs w:val="24"/>
        </w:rPr>
        <w:t>'</w:t>
      </w:r>
      <w:r w:rsidR="00B00927" w:rsidRPr="005260D0">
        <w:rPr>
          <w:sz w:val="24"/>
          <w:szCs w:val="24"/>
        </w:rPr>
        <w:t>язків.</w:t>
      </w:r>
    </w:p>
    <w:p w:rsidR="007145E1" w:rsidRPr="005260D0" w:rsidRDefault="00B00927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 2.4. За ініціативою адміністрації, трудовий договір з працівником може бути розірваний у випадку змін в організації праці, при скороченні чисельності або штату працівників. У цих випадках вони персонально попереджаються  адміністрацією про майбутнє звільнення не пізніше ніж за два місяці. </w:t>
      </w:r>
      <w:r w:rsidR="007145E1" w:rsidRPr="005260D0">
        <w:rPr>
          <w:sz w:val="24"/>
          <w:szCs w:val="24"/>
        </w:rPr>
        <w:t>При звільненні працівника із зазначеної у цьому пункті підстави, йому виплачується  вихідна допомога у розмірі не менше середнього місячного заробітку.</w:t>
      </w:r>
    </w:p>
    <w:p w:rsidR="007145E1" w:rsidRPr="005260D0" w:rsidRDefault="007145E1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 2.5. Адміністрація при запровадженні  нових або зміні діючих умов оплати праці в бік погіршення, або  при зміні інших істотних умов праці, зобов</w:t>
      </w:r>
      <w:r w:rsidRPr="005260D0">
        <w:rPr>
          <w:rFonts w:cstheme="minorHAnsi"/>
          <w:sz w:val="24"/>
          <w:szCs w:val="24"/>
        </w:rPr>
        <w:t>'</w:t>
      </w:r>
      <w:r w:rsidRPr="005260D0">
        <w:rPr>
          <w:sz w:val="24"/>
          <w:szCs w:val="24"/>
        </w:rPr>
        <w:t>язана повідомити  працівника не пізніше ніж за 2 місяці до їх запровадження.</w:t>
      </w:r>
    </w:p>
    <w:p w:rsidR="00C76ACA" w:rsidRPr="005260D0" w:rsidRDefault="007145E1" w:rsidP="0058562E">
      <w:pPr>
        <w:tabs>
          <w:tab w:val="left" w:pos="6075"/>
        </w:tabs>
        <w:spacing w:after="0"/>
        <w:rPr>
          <w:b/>
          <w:sz w:val="24"/>
          <w:szCs w:val="24"/>
        </w:rPr>
      </w:pPr>
      <w:r w:rsidRPr="005260D0">
        <w:rPr>
          <w:sz w:val="24"/>
          <w:szCs w:val="24"/>
        </w:rPr>
        <w:t xml:space="preserve">     2.6. Адміністрація закладу сприяє у проведенні   атестації</w:t>
      </w:r>
      <w:r w:rsidR="00C76ACA" w:rsidRPr="005260D0">
        <w:rPr>
          <w:sz w:val="24"/>
          <w:szCs w:val="24"/>
        </w:rPr>
        <w:t xml:space="preserve"> </w:t>
      </w:r>
      <w:r w:rsidRPr="005260D0">
        <w:rPr>
          <w:sz w:val="24"/>
          <w:szCs w:val="24"/>
        </w:rPr>
        <w:t xml:space="preserve"> педагогічних працівників 1 раз </w:t>
      </w:r>
      <w:r w:rsidRPr="005260D0">
        <w:rPr>
          <w:b/>
          <w:sz w:val="24"/>
          <w:szCs w:val="24"/>
        </w:rPr>
        <w:t xml:space="preserve"> </w:t>
      </w:r>
      <w:r w:rsidRPr="005260D0">
        <w:rPr>
          <w:sz w:val="24"/>
          <w:szCs w:val="24"/>
        </w:rPr>
        <w:t>на 5 років відповідно до Положення.</w:t>
      </w:r>
      <w:r w:rsidR="00B22CA5" w:rsidRPr="005260D0">
        <w:rPr>
          <w:b/>
          <w:sz w:val="24"/>
          <w:szCs w:val="24"/>
        </w:rPr>
        <w:t xml:space="preserve">    </w:t>
      </w:r>
    </w:p>
    <w:p w:rsidR="001953FD" w:rsidRPr="005260D0" w:rsidRDefault="001953FD" w:rsidP="0058562E">
      <w:pPr>
        <w:tabs>
          <w:tab w:val="left" w:pos="6075"/>
        </w:tabs>
        <w:spacing w:after="0"/>
        <w:rPr>
          <w:b/>
          <w:sz w:val="24"/>
          <w:szCs w:val="24"/>
        </w:rPr>
      </w:pPr>
    </w:p>
    <w:p w:rsidR="001953FD" w:rsidRDefault="001953FD" w:rsidP="0058562E">
      <w:pPr>
        <w:tabs>
          <w:tab w:val="left" w:pos="607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3. Оплата праці</w:t>
      </w:r>
    </w:p>
    <w:p w:rsidR="001953FD" w:rsidRPr="005260D0" w:rsidRDefault="001953FD" w:rsidP="0058562E">
      <w:pPr>
        <w:tabs>
          <w:tab w:val="left" w:pos="6075"/>
        </w:tabs>
        <w:spacing w:after="0"/>
        <w:rPr>
          <w:b/>
          <w:sz w:val="24"/>
          <w:szCs w:val="24"/>
        </w:rPr>
      </w:pPr>
    </w:p>
    <w:p w:rsidR="001953FD" w:rsidRDefault="001953FD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b/>
          <w:sz w:val="24"/>
          <w:szCs w:val="24"/>
        </w:rPr>
        <w:t xml:space="preserve">     </w:t>
      </w:r>
      <w:r w:rsidRPr="005260D0">
        <w:rPr>
          <w:sz w:val="24"/>
          <w:szCs w:val="24"/>
        </w:rPr>
        <w:t>3.1. Заробітна плата  виплачується регулярно в робочі дні не рідше двох разів на місяць через</w:t>
      </w:r>
      <w:r w:rsidR="004D0D22" w:rsidRPr="005260D0">
        <w:rPr>
          <w:sz w:val="24"/>
          <w:szCs w:val="24"/>
        </w:rPr>
        <w:t xml:space="preserve"> проміжок, що не перевищує  шістнадцяти календарних днів та не рідше семи днів після закінчення періоду , за який здійснюється виплата, а саме: за першу половину місяця 16 – 22 числа розрахункового місяця та кінцевий розрахунок 1 -7  числа місяця, що наступає за розрахунковим ( стаття 24 Закону України « Про оплату праці».</w:t>
      </w:r>
    </w:p>
    <w:p w:rsidR="005260D0" w:rsidRDefault="005260D0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3.2. Заробітна плата визначається штатним розписом та встановлюється  відповідно до Єдиної тарифної сітки</w:t>
      </w:r>
      <w:r w:rsidR="008B2CC4">
        <w:rPr>
          <w:sz w:val="24"/>
          <w:szCs w:val="24"/>
        </w:rPr>
        <w:t xml:space="preserve"> в розмірі  не нижче мінімальної заробітної плати, згідно з чинним законодавством. Відповідно  до статті 3 Закону України «</w:t>
      </w:r>
      <w:r w:rsidR="006A18DC">
        <w:rPr>
          <w:sz w:val="24"/>
          <w:szCs w:val="24"/>
        </w:rPr>
        <w:t xml:space="preserve"> Про оплату праці» розмір заробітної плати працівника за виконану  норму праці не може бути нижчим  за розмір мінімальної заробітної плати.  В період  між переглядом розміру мінімальної заробітної  індивідуальна заробітна плата підлягає індексації згідно з чинним законодавством. Оплата праці працівників здійснюється в першочерговому порядку. Всі інші платежі  здійснюються після виконання зобов</w:t>
      </w:r>
      <w:r w:rsidR="006A18DC">
        <w:rPr>
          <w:rFonts w:cstheme="minorHAnsi"/>
          <w:sz w:val="24"/>
          <w:szCs w:val="24"/>
        </w:rPr>
        <w:t>'</w:t>
      </w:r>
      <w:r w:rsidR="006A18DC">
        <w:rPr>
          <w:sz w:val="24"/>
          <w:szCs w:val="24"/>
        </w:rPr>
        <w:t>язань щодо оплати праці.</w:t>
      </w:r>
    </w:p>
    <w:p w:rsidR="00054747" w:rsidRDefault="00054747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3.3. У випадку  якщо  день виплати заробітної плати збігається з вихідним, святковим або  неробочим  днем, заробітна плата  виплачується напередодні ( частина 2 статті 115 </w:t>
      </w:r>
      <w:proofErr w:type="spellStart"/>
      <w:r>
        <w:rPr>
          <w:sz w:val="24"/>
          <w:szCs w:val="24"/>
        </w:rPr>
        <w:t>КЗпП</w:t>
      </w:r>
      <w:proofErr w:type="spellEnd"/>
      <w:r>
        <w:rPr>
          <w:sz w:val="24"/>
          <w:szCs w:val="24"/>
        </w:rPr>
        <w:t xml:space="preserve"> України).</w:t>
      </w:r>
    </w:p>
    <w:p w:rsidR="00054747" w:rsidRDefault="00054747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3.4. Заробітна плата працівнику за весь час щорічної відпустки </w:t>
      </w:r>
      <w:r w:rsidR="00C11315">
        <w:rPr>
          <w:sz w:val="24"/>
          <w:szCs w:val="24"/>
        </w:rPr>
        <w:t xml:space="preserve">виплачується не пізніше ніж за  три </w:t>
      </w:r>
      <w:r>
        <w:rPr>
          <w:sz w:val="24"/>
          <w:szCs w:val="24"/>
        </w:rPr>
        <w:t xml:space="preserve"> дні</w:t>
      </w:r>
      <w:r w:rsidR="00C11315">
        <w:rPr>
          <w:sz w:val="24"/>
          <w:szCs w:val="24"/>
        </w:rPr>
        <w:t xml:space="preserve"> до початку відпустки ( частина 4 статті 115 </w:t>
      </w:r>
      <w:proofErr w:type="spellStart"/>
      <w:r w:rsidR="00C11315">
        <w:rPr>
          <w:sz w:val="24"/>
          <w:szCs w:val="24"/>
        </w:rPr>
        <w:t>КЗпП</w:t>
      </w:r>
      <w:proofErr w:type="spellEnd"/>
      <w:r w:rsidR="00C11315">
        <w:rPr>
          <w:sz w:val="24"/>
          <w:szCs w:val="24"/>
        </w:rPr>
        <w:t xml:space="preserve"> України).</w:t>
      </w:r>
    </w:p>
    <w:p w:rsidR="00C11315" w:rsidRDefault="00C11315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3.5. При укладанні трудового договору ( контракту), адміністрація доводить до відома працівника розмір, порядок і терміни виплати заробітної плати, умови, згідно з якими можуть здійснюватись утримання із заробітної плати</w:t>
      </w:r>
      <w:r w:rsidR="00322283">
        <w:rPr>
          <w:sz w:val="24"/>
          <w:szCs w:val="24"/>
        </w:rPr>
        <w:t>. При кожній виплаті заробітної плати повідомляти працівників про загальну суму заробітної плати  з розшифровкою за видами, розмірами та підставами  відрахувань, суму заробітної плати, що підлягає виплаті.</w:t>
      </w:r>
    </w:p>
    <w:p w:rsidR="00322283" w:rsidRDefault="00486B7C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3.6. Оплата праці працівників будинку дитячої  та юнацької творчості  визначається у відповідності до:</w:t>
      </w:r>
    </w:p>
    <w:p w:rsidR="00486B7C" w:rsidRDefault="00486B7C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- Постанови Кабінету Міністрів  України від 30 серпня 2002 року № 1298 « 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951F0A">
        <w:rPr>
          <w:sz w:val="24"/>
          <w:szCs w:val="24"/>
        </w:rPr>
        <w:t xml:space="preserve"> ( із змінами);</w:t>
      </w:r>
    </w:p>
    <w:p w:rsidR="00951F0A" w:rsidRDefault="00951F0A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- Постанов Кабінету Міністрів від:</w:t>
      </w:r>
    </w:p>
    <w:p w:rsidR="00951F0A" w:rsidRDefault="00951F0A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47EC">
        <w:rPr>
          <w:sz w:val="24"/>
          <w:szCs w:val="24"/>
        </w:rPr>
        <w:t xml:space="preserve">       31 січня 2021 року №  78</w:t>
      </w:r>
      <w:r w:rsidR="00831E6B">
        <w:rPr>
          <w:sz w:val="24"/>
          <w:szCs w:val="24"/>
        </w:rPr>
        <w:t xml:space="preserve"> </w:t>
      </w:r>
      <w:r w:rsidR="00A747EC">
        <w:rPr>
          <w:sz w:val="24"/>
          <w:szCs w:val="24"/>
        </w:rPr>
        <w:t xml:space="preserve"> «</w:t>
      </w:r>
      <w:r w:rsidR="00831E6B">
        <w:rPr>
          <w:sz w:val="24"/>
          <w:szCs w:val="24"/>
        </w:rPr>
        <w:t xml:space="preserve"> Порядок виплати надбавок за вислугу років педагогічним та науково – педагогічним працівникам   учбовим закладів та закладів освіти» ( зі змінами);</w:t>
      </w:r>
    </w:p>
    <w:p w:rsidR="00831E6B" w:rsidRDefault="00831E6B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23 березня 2011 року № 373 « Про встановлення надбавки педагогічним працівникам закладів  дошкільної, позашкільної, загальної середньої, професійної, вищої освіти, інших установ і закладів незалежно від їх підпорядкування</w:t>
      </w:r>
      <w:r w:rsidR="0002441E">
        <w:rPr>
          <w:sz w:val="24"/>
          <w:szCs w:val="24"/>
        </w:rPr>
        <w:t>» ( зі змінами).</w:t>
      </w:r>
    </w:p>
    <w:p w:rsidR="0002441E" w:rsidRDefault="0002441E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3.7. Проводити індексацію заробітної плати працівників БДЮТ  у відповідності Законом України від 06 лютого 2003 року № 491-</w:t>
      </w:r>
      <w:r>
        <w:rPr>
          <w:sz w:val="24"/>
          <w:szCs w:val="24"/>
          <w:lang w:val="en-US"/>
        </w:rPr>
        <w:t xml:space="preserve"> IV</w:t>
      </w:r>
      <w:r>
        <w:rPr>
          <w:sz w:val="24"/>
          <w:szCs w:val="24"/>
        </w:rPr>
        <w:t xml:space="preserve"> « Про індексацію  грошових доходів населення» ( зі змінами), Законом України  від 20 жовтня 2009 року № 1646 – IV « Про встановлення  прожиткового мінімуму та мінімальної зарплати» та Пост</w:t>
      </w:r>
      <w:r w:rsidR="00CA2DEE">
        <w:rPr>
          <w:sz w:val="24"/>
          <w:szCs w:val="24"/>
        </w:rPr>
        <w:t xml:space="preserve">анови КМУ від  17 липня 2003 року </w:t>
      </w:r>
      <w:r>
        <w:rPr>
          <w:sz w:val="24"/>
          <w:szCs w:val="24"/>
        </w:rPr>
        <w:t>№ 1078</w:t>
      </w:r>
      <w:r w:rsidR="00DE46BF">
        <w:rPr>
          <w:sz w:val="24"/>
          <w:szCs w:val="24"/>
        </w:rPr>
        <w:t xml:space="preserve"> «Про індексацію грошових доходів населення» ( зі змінами).</w:t>
      </w:r>
    </w:p>
    <w:p w:rsidR="00DE46BF" w:rsidRDefault="00DE46BF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3.8. Проводити виплату:</w:t>
      </w:r>
    </w:p>
    <w:p w:rsidR="00DE46BF" w:rsidRDefault="00DE46BF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-  допомоги на оздоровлення  педагогічним працівникам   будинку дитячої та юнацької творчості на час надання щорічної відпустки у розмірі посадового окладу з урахуванням підвищення;</w:t>
      </w:r>
    </w:p>
    <w:p w:rsidR="00DE46BF" w:rsidRDefault="00DE46BF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-  матеріальної  допомоги на оздоровлення іншим працівникам</w:t>
      </w:r>
      <w:r w:rsidR="00CF57E6">
        <w:rPr>
          <w:sz w:val="24"/>
          <w:szCs w:val="24"/>
        </w:rPr>
        <w:t xml:space="preserve"> ( прибиральниці службових приміщень)</w:t>
      </w:r>
      <w:r>
        <w:rPr>
          <w:sz w:val="24"/>
          <w:szCs w:val="24"/>
        </w:rPr>
        <w:t xml:space="preserve"> у розмірі не більше ніж один посадовий оклад на</w:t>
      </w:r>
      <w:r w:rsidR="00AC24FF">
        <w:rPr>
          <w:sz w:val="24"/>
          <w:szCs w:val="24"/>
        </w:rPr>
        <w:t xml:space="preserve"> рік в межах фонду оплати праці;</w:t>
      </w:r>
    </w:p>
    <w:p w:rsidR="00AC24FF" w:rsidRDefault="00AC24FF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- 100 % премії бухгалтеру.</w:t>
      </w:r>
    </w:p>
    <w:p w:rsidR="00DE46BF" w:rsidRDefault="00DE46BF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3.9. З метою оцінки  ділових і професійних якостей працівників, на підставі актів законодавства України проводиться їх атестація.</w:t>
      </w:r>
      <w:r w:rsidR="00F13809">
        <w:rPr>
          <w:sz w:val="24"/>
          <w:szCs w:val="24"/>
        </w:rPr>
        <w:t xml:space="preserve"> Основними критеріями  для проведення атестації  є кваліфікація працівників, результати, досягнуті ним під час виконання посадових обов</w:t>
      </w:r>
      <w:r w:rsidR="00F13809">
        <w:rPr>
          <w:rFonts w:cstheme="minorHAnsi"/>
          <w:sz w:val="24"/>
          <w:szCs w:val="24"/>
        </w:rPr>
        <w:t>'</w:t>
      </w:r>
      <w:r w:rsidR="00F13809">
        <w:rPr>
          <w:sz w:val="24"/>
          <w:szCs w:val="24"/>
        </w:rPr>
        <w:t>язків.</w:t>
      </w:r>
    </w:p>
    <w:p w:rsidR="00F13809" w:rsidRDefault="00F13809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769C6">
        <w:rPr>
          <w:sz w:val="24"/>
          <w:szCs w:val="24"/>
        </w:rPr>
        <w:t xml:space="preserve"> 3.10. При укладанні  трудового договору адміністрація доводить до відома працівника розмір, порядок і терміни виплати заробітної плати, умови, відповідно до яких можуть робитися утримання із заробітної  плати.</w:t>
      </w:r>
    </w:p>
    <w:p w:rsidR="007769C6" w:rsidRDefault="007769C6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3.11. У випадку форс – мажорних  обставин згідно зі статтею  113  </w:t>
      </w:r>
      <w:proofErr w:type="spellStart"/>
      <w:r>
        <w:rPr>
          <w:sz w:val="24"/>
          <w:szCs w:val="24"/>
        </w:rPr>
        <w:t>КЗпП</w:t>
      </w:r>
      <w:proofErr w:type="spellEnd"/>
      <w:r>
        <w:rPr>
          <w:sz w:val="24"/>
          <w:szCs w:val="24"/>
        </w:rPr>
        <w:t xml:space="preserve">  України оплачується  час простою працівників, але не нижче від 2/3 тарифної ставки розряду (окладу) за умови простою в межах  фонду заробітної плати, передбачених у кошторис</w:t>
      </w:r>
      <w:r w:rsidR="00537D7F">
        <w:rPr>
          <w:sz w:val="24"/>
          <w:szCs w:val="24"/>
        </w:rPr>
        <w:t>і  будинку дитячої та юнацької творчості. До форс – мажорних обставин відносяться:</w:t>
      </w:r>
    </w:p>
    <w:p w:rsidR="00537D7F" w:rsidRDefault="00537D7F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1) природні явища, що мають стихійний характер;</w:t>
      </w:r>
    </w:p>
    <w:p w:rsidR="00537D7F" w:rsidRDefault="00E52AE0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2) надзвичайні  ( екстремальні)  ситуації в громадському житті;</w:t>
      </w:r>
    </w:p>
    <w:p w:rsidR="00E52AE0" w:rsidRPr="0002441E" w:rsidRDefault="00E52AE0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AC24FF">
        <w:rPr>
          <w:sz w:val="24"/>
          <w:szCs w:val="24"/>
        </w:rPr>
        <w:t xml:space="preserve">   </w:t>
      </w:r>
    </w:p>
    <w:p w:rsidR="00951F0A" w:rsidRPr="005260D0" w:rsidRDefault="00951F0A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D0D22" w:rsidRPr="00534A92" w:rsidRDefault="00344297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b/>
          <w:sz w:val="28"/>
          <w:szCs w:val="28"/>
        </w:rPr>
        <w:t>4. Трудові відносини</w:t>
      </w:r>
    </w:p>
    <w:p w:rsidR="00EF75F4" w:rsidRPr="005260D0" w:rsidRDefault="001953FD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5260D0">
        <w:rPr>
          <w:sz w:val="24"/>
          <w:szCs w:val="24"/>
        </w:rPr>
        <w:t xml:space="preserve">     </w:t>
      </w:r>
      <w:r w:rsidR="0074186D" w:rsidRPr="005260D0">
        <w:rPr>
          <w:sz w:val="24"/>
          <w:szCs w:val="24"/>
        </w:rPr>
        <w:t xml:space="preserve">               </w:t>
      </w:r>
    </w:p>
    <w:p w:rsidR="002928B5" w:rsidRDefault="00F45795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1953FD">
        <w:rPr>
          <w:sz w:val="28"/>
          <w:szCs w:val="28"/>
        </w:rPr>
        <w:t xml:space="preserve">  </w:t>
      </w:r>
      <w:r w:rsidR="00534A92">
        <w:rPr>
          <w:sz w:val="28"/>
          <w:szCs w:val="28"/>
        </w:rPr>
        <w:t xml:space="preserve">        </w:t>
      </w:r>
      <w:r w:rsidR="00534A92">
        <w:rPr>
          <w:sz w:val="24"/>
          <w:szCs w:val="24"/>
        </w:rPr>
        <w:t xml:space="preserve">4.1. Всі працівники будинку дитячої та юнацької творчості повинні бути ознайомлені з Правилами внутрішнього трудового розпорядку. Правила </w:t>
      </w:r>
      <w:r w:rsidR="00FD7D6D">
        <w:rPr>
          <w:sz w:val="24"/>
          <w:szCs w:val="24"/>
        </w:rPr>
        <w:t xml:space="preserve"> внутрішнього трудового розпорядку мають на меті зміцнення трудової і виконавчої дисципліни, правильну організацію праці, повне і раціональне використання робочого часу, підвищення якості і продуктивності праці.</w:t>
      </w:r>
    </w:p>
    <w:p w:rsidR="0058562E" w:rsidRDefault="00FC1FE6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4.2. </w:t>
      </w:r>
      <w:r w:rsidR="0097386D">
        <w:rPr>
          <w:sz w:val="28"/>
          <w:szCs w:val="28"/>
        </w:rPr>
        <w:t xml:space="preserve"> </w:t>
      </w:r>
      <w:r w:rsidR="0097386D">
        <w:rPr>
          <w:sz w:val="24"/>
          <w:szCs w:val="24"/>
        </w:rPr>
        <w:t>Передбачити режим роботи установи, виходячи з нормальної тривалості робочого часу працівників, яка не може перевищувати 40 годин на тиждень. Напередодні святкових днів  тривалість роботи скорочується на одну  годину</w:t>
      </w:r>
      <w:r w:rsidR="00BA0728">
        <w:rPr>
          <w:sz w:val="24"/>
          <w:szCs w:val="24"/>
        </w:rPr>
        <w:t>.</w:t>
      </w:r>
    </w:p>
    <w:p w:rsidR="00BA0728" w:rsidRDefault="006E6309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7632">
        <w:rPr>
          <w:sz w:val="24"/>
          <w:szCs w:val="24"/>
        </w:rPr>
        <w:t xml:space="preserve"> </w:t>
      </w:r>
      <w:r w:rsidR="00BA0728">
        <w:rPr>
          <w:sz w:val="24"/>
          <w:szCs w:val="24"/>
        </w:rPr>
        <w:t>4.3. Для працівників БДЮТ встановити п</w:t>
      </w:r>
      <w:r w:rsidR="00BA0728">
        <w:rPr>
          <w:rFonts w:cstheme="minorHAnsi"/>
          <w:sz w:val="24"/>
          <w:szCs w:val="24"/>
        </w:rPr>
        <w:t>'</w:t>
      </w:r>
      <w:r w:rsidR="00BA0728">
        <w:rPr>
          <w:sz w:val="24"/>
          <w:szCs w:val="24"/>
        </w:rPr>
        <w:t>ятиденний робочий тиждень з двома вихідними. Графік роботи працівників затверджується  наказом по закладу.</w:t>
      </w:r>
    </w:p>
    <w:p w:rsidR="00BA0728" w:rsidRDefault="006E6309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7632">
        <w:rPr>
          <w:sz w:val="24"/>
          <w:szCs w:val="24"/>
        </w:rPr>
        <w:t xml:space="preserve"> </w:t>
      </w:r>
      <w:r w:rsidR="002423B4">
        <w:rPr>
          <w:sz w:val="24"/>
          <w:szCs w:val="24"/>
        </w:rPr>
        <w:t xml:space="preserve">4.4. Заклад  працює </w:t>
      </w:r>
      <w:r w:rsidR="00B015A3">
        <w:rPr>
          <w:sz w:val="24"/>
          <w:szCs w:val="24"/>
        </w:rPr>
        <w:t>з 8 – 00 ранку. Кінець робочого дня 17 – 00. Перерва на обід згідно графіку в межах норми робочого часу.</w:t>
      </w:r>
    </w:p>
    <w:p w:rsidR="002928B5" w:rsidRDefault="006E6309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928B5">
        <w:rPr>
          <w:sz w:val="24"/>
          <w:szCs w:val="24"/>
        </w:rPr>
        <w:t>4.5. Дотримуватись зазначеного  законодавством  та колективним договором порядку розподілу педагогічного навантаження ( додаток 1 ).</w:t>
      </w:r>
    </w:p>
    <w:p w:rsidR="002928B5" w:rsidRDefault="002928B5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E6309">
        <w:rPr>
          <w:sz w:val="24"/>
          <w:szCs w:val="24"/>
        </w:rPr>
        <w:t xml:space="preserve">   </w:t>
      </w:r>
      <w:r w:rsidR="009776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4.6. </w:t>
      </w:r>
      <w:r w:rsidR="000477AF">
        <w:rPr>
          <w:sz w:val="24"/>
          <w:szCs w:val="24"/>
        </w:rPr>
        <w:t xml:space="preserve">При розподілі навчального навантаження максимально дотримуватись наступності </w:t>
      </w:r>
      <w:r w:rsidR="00977632">
        <w:rPr>
          <w:sz w:val="24"/>
          <w:szCs w:val="24"/>
        </w:rPr>
        <w:t>навчання та обсягу педагогічного навантаження.</w:t>
      </w:r>
    </w:p>
    <w:p w:rsidR="00977632" w:rsidRDefault="006E6309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7632">
        <w:rPr>
          <w:sz w:val="24"/>
          <w:szCs w:val="24"/>
        </w:rPr>
        <w:t xml:space="preserve"> 4.7. Враховуючи  право педагогічних працівників, які перебувають у відпустках по догляду за дитиною, вийти на роботу  до закінчення відпустки, щороку тарифікувати таких працівників. На період їх відпустки години навчального навантаження передавати іншим працівникам тимчасово.</w:t>
      </w:r>
    </w:p>
    <w:p w:rsidR="00977632" w:rsidRDefault="006E6309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7632">
        <w:rPr>
          <w:sz w:val="24"/>
          <w:szCs w:val="24"/>
        </w:rPr>
        <w:t xml:space="preserve"> 4.8. Попередній розподіл педагогічного навантаження  оформляти наказом.</w:t>
      </w:r>
    </w:p>
    <w:p w:rsidR="00977632" w:rsidRDefault="00977632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E63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4.9. Залучати педагогічних працівників до роботи в пришкільних оздоровчих таборах за місцем роботи не більше кількості годин, встановлених тарифікацією.</w:t>
      </w:r>
    </w:p>
    <w:p w:rsidR="00977632" w:rsidRDefault="00977632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6309">
        <w:rPr>
          <w:sz w:val="24"/>
          <w:szCs w:val="24"/>
        </w:rPr>
        <w:t xml:space="preserve">      </w:t>
      </w:r>
      <w:r w:rsidR="006D76CA">
        <w:rPr>
          <w:sz w:val="24"/>
          <w:szCs w:val="24"/>
        </w:rPr>
        <w:t xml:space="preserve"> </w:t>
      </w:r>
      <w:r>
        <w:rPr>
          <w:sz w:val="24"/>
          <w:szCs w:val="24"/>
        </w:rPr>
        <w:t>4.10. Залучати педагогічних працівників до роботи в оздоровчих таборах</w:t>
      </w:r>
      <w:r w:rsidR="006D76CA">
        <w:rPr>
          <w:sz w:val="24"/>
          <w:szCs w:val="24"/>
        </w:rPr>
        <w:t>, розташованих в іншій місцевості, лише за їх згодою.</w:t>
      </w:r>
    </w:p>
    <w:p w:rsidR="006D76CA" w:rsidRDefault="006D76CA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4.11. </w:t>
      </w:r>
      <w:r w:rsidR="00E202A0">
        <w:rPr>
          <w:sz w:val="24"/>
          <w:szCs w:val="24"/>
        </w:rPr>
        <w:t>Забезпечити виконання у БДЮТ  норм законодавства про:</w:t>
      </w:r>
    </w:p>
    <w:p w:rsidR="00E202A0" w:rsidRDefault="00E202A0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виплату педагогічним працівникам надбавок за вислугу років;</w:t>
      </w:r>
    </w:p>
    <w:p w:rsidR="00E202A0" w:rsidRDefault="00E202A0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- виплату педагогічним працівникам  допомоги на оздоровлення  при наданні щорічної відпустки;</w:t>
      </w:r>
    </w:p>
    <w:p w:rsidR="00E202A0" w:rsidRDefault="00E202A0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- надання педагогічним </w:t>
      </w:r>
      <w:r w:rsidR="00B364C5">
        <w:rPr>
          <w:sz w:val="24"/>
          <w:szCs w:val="24"/>
        </w:rPr>
        <w:t xml:space="preserve">працівникам щорічної  грошової винагороди за сумлінну </w:t>
      </w:r>
      <w:r w:rsidR="00186AFF">
        <w:rPr>
          <w:sz w:val="24"/>
          <w:szCs w:val="24"/>
        </w:rPr>
        <w:t>працю, зразкове виконання службових обов</w:t>
      </w:r>
      <w:r w:rsidR="00186AFF">
        <w:rPr>
          <w:rFonts w:cstheme="minorHAnsi"/>
          <w:sz w:val="24"/>
          <w:szCs w:val="24"/>
        </w:rPr>
        <w:t>'</w:t>
      </w:r>
      <w:r w:rsidR="00186AFF">
        <w:rPr>
          <w:sz w:val="24"/>
          <w:szCs w:val="24"/>
        </w:rPr>
        <w:t>язків.</w:t>
      </w:r>
    </w:p>
    <w:p w:rsidR="00B015A3" w:rsidRDefault="006D76CA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4.12.</w:t>
      </w:r>
      <w:r w:rsidR="00B015A3">
        <w:rPr>
          <w:sz w:val="24"/>
          <w:szCs w:val="24"/>
        </w:rPr>
        <w:t xml:space="preserve"> На прохання працівників ( вагітних жінок, жінок, які мають </w:t>
      </w:r>
      <w:r w:rsidR="00CF01A2">
        <w:rPr>
          <w:sz w:val="24"/>
          <w:szCs w:val="24"/>
        </w:rPr>
        <w:t>дитину віком до 14 років або дитину з інвалідністю, або здійснення догляду за хворим членом сім</w:t>
      </w:r>
      <w:r w:rsidR="00CF01A2">
        <w:rPr>
          <w:rFonts w:cstheme="minorHAnsi"/>
          <w:sz w:val="24"/>
          <w:szCs w:val="24"/>
        </w:rPr>
        <w:t>'</w:t>
      </w:r>
      <w:r w:rsidR="00CF01A2">
        <w:rPr>
          <w:sz w:val="24"/>
          <w:szCs w:val="24"/>
        </w:rPr>
        <w:t xml:space="preserve">ї відповідно до медичного висновку) адміністрація, за наявності можливостей, може встановлювати неповний робочий день або неповний робочий тиждень з оплатою пропорційно відпрацьованому робочому часу ( ст..56 </w:t>
      </w:r>
      <w:proofErr w:type="spellStart"/>
      <w:r w:rsidR="00CF01A2">
        <w:rPr>
          <w:sz w:val="24"/>
          <w:szCs w:val="24"/>
        </w:rPr>
        <w:t>КЗпП</w:t>
      </w:r>
      <w:proofErr w:type="spellEnd"/>
      <w:r w:rsidR="00CF01A2">
        <w:rPr>
          <w:sz w:val="24"/>
          <w:szCs w:val="24"/>
        </w:rPr>
        <w:t xml:space="preserve"> України).</w:t>
      </w:r>
    </w:p>
    <w:p w:rsidR="00B015A3" w:rsidRDefault="006D76CA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CD4105">
        <w:rPr>
          <w:sz w:val="28"/>
          <w:szCs w:val="28"/>
        </w:rPr>
        <w:t xml:space="preserve"> </w:t>
      </w:r>
      <w:r>
        <w:rPr>
          <w:sz w:val="24"/>
          <w:szCs w:val="24"/>
        </w:rPr>
        <w:t>4.13.</w:t>
      </w:r>
      <w:r w:rsidR="00CD4105">
        <w:rPr>
          <w:sz w:val="24"/>
          <w:szCs w:val="24"/>
        </w:rPr>
        <w:t xml:space="preserve"> Графік щорічної відпустки на наступний рік погоджується з представником трудового колективу, затверджується адміністрацією до 31 грудня і до 05 січня поточного року доводиться до відома працівників. При складанні графіку ураховуються інтереси закладу, особисті інтереси працівників та можливості відпочинку.</w:t>
      </w:r>
    </w:p>
    <w:p w:rsidR="00CD4105" w:rsidRDefault="006D76CA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4.14.</w:t>
      </w:r>
      <w:r w:rsidR="00CD4105">
        <w:rPr>
          <w:sz w:val="24"/>
          <w:szCs w:val="24"/>
        </w:rPr>
        <w:t xml:space="preserve"> Встановити для педагогічних працівників  тривалість щорічної основної відпустки за відпрацьований робочий рік  - 42 календарних дні, для технічного персоналу – 24 календарних дні.</w:t>
      </w:r>
    </w:p>
    <w:p w:rsidR="00CD4105" w:rsidRDefault="006D76CA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4.15.</w:t>
      </w:r>
      <w:r w:rsidR="00CD4105">
        <w:rPr>
          <w:sz w:val="24"/>
          <w:szCs w:val="24"/>
        </w:rPr>
        <w:t xml:space="preserve"> Право працівникам на щорічну і додаткову відпустку в перший рік роботи наступає після 6 місяців</w:t>
      </w:r>
      <w:r w:rsidR="00203787">
        <w:rPr>
          <w:sz w:val="24"/>
          <w:szCs w:val="24"/>
        </w:rPr>
        <w:t xml:space="preserve"> безперервної роботи в БДЮТ ( стаття 10 Закону України « Про відпустки».</w:t>
      </w:r>
    </w:p>
    <w:p w:rsidR="00203787" w:rsidRDefault="006D76CA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4.16.</w:t>
      </w:r>
      <w:r w:rsidR="00203787">
        <w:rPr>
          <w:sz w:val="24"/>
          <w:szCs w:val="24"/>
        </w:rPr>
        <w:t xml:space="preserve"> Щорічну відпустку на прохання працівника може бути поділено на частини будь  - якої тривалості</w:t>
      </w:r>
      <w:r w:rsidR="00F24A19">
        <w:rPr>
          <w:sz w:val="24"/>
          <w:szCs w:val="24"/>
        </w:rPr>
        <w:t>, за умови, що основна  безперервна її частина становитиме не менше 14 календарних днів ( стаття 12 Закону України « Про відпустки».</w:t>
      </w:r>
    </w:p>
    <w:p w:rsidR="00F24A19" w:rsidRDefault="006D76CA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4.17</w:t>
      </w:r>
      <w:r w:rsidR="00F24A19">
        <w:rPr>
          <w:sz w:val="24"/>
          <w:szCs w:val="24"/>
        </w:rPr>
        <w:t xml:space="preserve">. </w:t>
      </w:r>
      <w:r w:rsidR="000C2D4D">
        <w:rPr>
          <w:sz w:val="24"/>
          <w:szCs w:val="24"/>
        </w:rPr>
        <w:t>Для працівників із ненормованим робочим днем встановити додаткову оплачувану відпустку тривалістю від 4 до 7 календарних днів згідно статті  8  Закону України « Про відпустки» ( зі змінами). Перелік  посад  і професій, що мають право на додаткову відпустку    за  ненормований  робочий</w:t>
      </w:r>
      <w:r w:rsidR="00E40C43">
        <w:rPr>
          <w:sz w:val="24"/>
          <w:szCs w:val="24"/>
        </w:rPr>
        <w:t xml:space="preserve"> день, зазначені  у  додатку № 2 </w:t>
      </w:r>
      <w:r w:rsidR="000C2D4D">
        <w:rPr>
          <w:sz w:val="24"/>
          <w:szCs w:val="24"/>
        </w:rPr>
        <w:t>.</w:t>
      </w:r>
    </w:p>
    <w:p w:rsidR="000C2D4D" w:rsidRDefault="006D76CA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4.18</w:t>
      </w:r>
      <w:r w:rsidR="000C2D4D">
        <w:rPr>
          <w:sz w:val="24"/>
          <w:szCs w:val="24"/>
        </w:rPr>
        <w:t>. Надавати працюючим жінкам, яка має двох або більше дітей</w:t>
      </w:r>
      <w:r w:rsidR="00DC33C4">
        <w:rPr>
          <w:sz w:val="24"/>
          <w:szCs w:val="24"/>
        </w:rPr>
        <w:t xml:space="preserve"> віком до 15 років,або дитину з  інвалідністю, або яка усиновила дитину, одинокій матері, батьку, який виховує дитину без матері, у тому числі й у разі тривалого перебування  матері у лікувальному закладі, а також особі, яка </w:t>
      </w:r>
      <w:r w:rsidR="007F66A7">
        <w:rPr>
          <w:sz w:val="24"/>
          <w:szCs w:val="24"/>
        </w:rPr>
        <w:t>взяла дитину під опіку, надається додаткова щорічна оплачувана відпустка тривалістю 10  календарних днів без урахуванням  святкових і неробочих  днів за наявності декількох підстав для надання цієї відпустки її загальна тривалість не може перевищувати 17 календарних днів ( стаття 10 Закону  України « Про відпустки»).</w:t>
      </w:r>
    </w:p>
    <w:p w:rsidR="007F66A7" w:rsidRDefault="007F66A7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94D0C">
        <w:rPr>
          <w:sz w:val="24"/>
          <w:szCs w:val="24"/>
        </w:rPr>
        <w:t xml:space="preserve"> </w:t>
      </w:r>
      <w:r w:rsidR="006D76CA">
        <w:rPr>
          <w:sz w:val="24"/>
          <w:szCs w:val="24"/>
        </w:rPr>
        <w:t xml:space="preserve">  4.19</w:t>
      </w:r>
      <w:r>
        <w:rPr>
          <w:sz w:val="24"/>
          <w:szCs w:val="24"/>
        </w:rPr>
        <w:t xml:space="preserve">. </w:t>
      </w:r>
      <w:r w:rsidR="00194D0C">
        <w:rPr>
          <w:sz w:val="24"/>
          <w:szCs w:val="24"/>
        </w:rPr>
        <w:t>За рішенням керівника працівники можуть бути відкликані із щорічної або додаткової  відпустки згідно чинного законодавства.</w:t>
      </w:r>
      <w:r w:rsidR="009D3B4D">
        <w:rPr>
          <w:sz w:val="24"/>
          <w:szCs w:val="24"/>
        </w:rPr>
        <w:t xml:space="preserve"> Частина невикористаної відпустки , яка </w:t>
      </w:r>
      <w:r w:rsidR="00142C75">
        <w:rPr>
          <w:sz w:val="24"/>
          <w:szCs w:val="24"/>
        </w:rPr>
        <w:t>залишилася, надається працівнику у будь – який час  відповідного року.</w:t>
      </w:r>
    </w:p>
    <w:p w:rsidR="00142C75" w:rsidRDefault="006D76CA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4.20</w:t>
      </w:r>
      <w:r w:rsidR="00142C75">
        <w:rPr>
          <w:sz w:val="24"/>
          <w:szCs w:val="24"/>
        </w:rPr>
        <w:t>. Згідно статті 26 закону України « Про відпустки» адміністрація зобов</w:t>
      </w:r>
      <w:r w:rsidR="00142C75">
        <w:rPr>
          <w:rFonts w:cstheme="minorHAnsi"/>
          <w:sz w:val="24"/>
          <w:szCs w:val="24"/>
        </w:rPr>
        <w:t>'</w:t>
      </w:r>
      <w:r w:rsidR="00142C75">
        <w:rPr>
          <w:sz w:val="24"/>
          <w:szCs w:val="24"/>
        </w:rPr>
        <w:t>язується  надавати працівникові відпустку без збереження заробітної плати за сімейними обставинами та з інших причин на 15 календарних днів, для працюючих пенсіонерів 30 днів на рік.</w:t>
      </w:r>
    </w:p>
    <w:p w:rsidR="00142C75" w:rsidRDefault="006D76CA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4.21</w:t>
      </w:r>
      <w:r w:rsidR="00142C75">
        <w:rPr>
          <w:sz w:val="24"/>
          <w:szCs w:val="24"/>
        </w:rPr>
        <w:t>. Надавати працівникам додаткові відпустки у зв</w:t>
      </w:r>
      <w:r w:rsidR="00142C75">
        <w:rPr>
          <w:rFonts w:cstheme="minorHAnsi"/>
          <w:sz w:val="24"/>
          <w:szCs w:val="24"/>
        </w:rPr>
        <w:t>'</w:t>
      </w:r>
      <w:r w:rsidR="00142C75">
        <w:rPr>
          <w:sz w:val="24"/>
          <w:szCs w:val="24"/>
        </w:rPr>
        <w:t>язку з навчанням в порядку і на умовах, передбачених чинним законодавством.</w:t>
      </w:r>
    </w:p>
    <w:p w:rsidR="00142C75" w:rsidRDefault="006D76CA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4.22</w:t>
      </w:r>
      <w:r w:rsidR="00A06E51">
        <w:rPr>
          <w:sz w:val="24"/>
          <w:szCs w:val="24"/>
        </w:rPr>
        <w:t>. На посади працівників, які відсутні  на роботі у зв</w:t>
      </w:r>
      <w:r w:rsidR="00A06E51">
        <w:rPr>
          <w:rFonts w:cstheme="minorHAnsi"/>
          <w:sz w:val="24"/>
          <w:szCs w:val="24"/>
        </w:rPr>
        <w:t>'</w:t>
      </w:r>
      <w:r w:rsidR="00A06E51">
        <w:rPr>
          <w:sz w:val="24"/>
          <w:szCs w:val="24"/>
        </w:rPr>
        <w:t>язку з тимчасовою непрацездатністю, відпусткою, виконанням громадських обов</w:t>
      </w:r>
      <w:r w:rsidR="00A06E51">
        <w:rPr>
          <w:rFonts w:cstheme="minorHAnsi"/>
          <w:sz w:val="24"/>
          <w:szCs w:val="24"/>
        </w:rPr>
        <w:t>'</w:t>
      </w:r>
      <w:r w:rsidR="00A06E51">
        <w:rPr>
          <w:sz w:val="24"/>
          <w:szCs w:val="24"/>
        </w:rPr>
        <w:t>язків приймати інших працівників   лише за строковим трудовим договором.</w:t>
      </w:r>
    </w:p>
    <w:p w:rsidR="00A06E51" w:rsidRDefault="006D76CA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4.23</w:t>
      </w:r>
      <w:r w:rsidR="00A06E51">
        <w:rPr>
          <w:sz w:val="24"/>
          <w:szCs w:val="24"/>
        </w:rPr>
        <w:t xml:space="preserve">. </w:t>
      </w:r>
      <w:r w:rsidR="004464FE">
        <w:rPr>
          <w:sz w:val="24"/>
          <w:szCs w:val="24"/>
        </w:rPr>
        <w:t>У разі звільнення з роботи працівників у зв</w:t>
      </w:r>
      <w:r w:rsidR="004464FE">
        <w:rPr>
          <w:rFonts w:cstheme="minorHAnsi"/>
          <w:sz w:val="24"/>
          <w:szCs w:val="24"/>
        </w:rPr>
        <w:t>'</w:t>
      </w:r>
      <w:r w:rsidR="004464FE">
        <w:rPr>
          <w:sz w:val="24"/>
          <w:szCs w:val="24"/>
        </w:rPr>
        <w:t>язку з обранням їх на виборні посади в державних органах, громадських організаціях, призовом на строкову військову службу, враховуючи їх право на повернення на попереднє місце роботи, приймати на це місце інших працівників лише за строковим трудовим договором.</w:t>
      </w:r>
    </w:p>
    <w:p w:rsidR="004464FE" w:rsidRDefault="004464FE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70505">
        <w:rPr>
          <w:sz w:val="24"/>
          <w:szCs w:val="24"/>
        </w:rPr>
        <w:t>4.24. Надається один вільний день при проходженні медичної комісії</w:t>
      </w:r>
      <w:r>
        <w:rPr>
          <w:sz w:val="24"/>
          <w:szCs w:val="24"/>
        </w:rPr>
        <w:t xml:space="preserve">   </w:t>
      </w:r>
      <w:r w:rsidR="0056223D">
        <w:rPr>
          <w:sz w:val="24"/>
          <w:szCs w:val="24"/>
        </w:rPr>
        <w:t xml:space="preserve"> в не робочий час.</w:t>
      </w:r>
      <w:r>
        <w:rPr>
          <w:sz w:val="24"/>
          <w:szCs w:val="24"/>
        </w:rPr>
        <w:t xml:space="preserve"> </w:t>
      </w:r>
    </w:p>
    <w:p w:rsidR="00142C75" w:rsidRPr="00ED446D" w:rsidRDefault="00ED446D" w:rsidP="0058562E">
      <w:pPr>
        <w:tabs>
          <w:tab w:val="left" w:pos="6075"/>
        </w:tabs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CA323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>
        <w:rPr>
          <w:b/>
          <w:sz w:val="28"/>
          <w:szCs w:val="28"/>
        </w:rPr>
        <w:t>5. Охорона праці</w:t>
      </w:r>
    </w:p>
    <w:p w:rsidR="00D20C41" w:rsidRDefault="00B22CA5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F514B" w:rsidRDefault="00BF514B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BF514B">
        <w:rPr>
          <w:b/>
          <w:sz w:val="24"/>
          <w:szCs w:val="24"/>
        </w:rPr>
        <w:t xml:space="preserve">                    Адміністрація зобов</w:t>
      </w:r>
      <w:r w:rsidRPr="00BF514B">
        <w:rPr>
          <w:rFonts w:cstheme="minorHAnsi"/>
          <w:b/>
          <w:sz w:val="24"/>
          <w:szCs w:val="24"/>
        </w:rPr>
        <w:t>'</w:t>
      </w:r>
      <w:r w:rsidRPr="00BF514B">
        <w:rPr>
          <w:b/>
          <w:sz w:val="24"/>
          <w:szCs w:val="24"/>
        </w:rPr>
        <w:t>язується:</w:t>
      </w:r>
    </w:p>
    <w:p w:rsidR="00BF514B" w:rsidRDefault="00BF514B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BF514B" w:rsidRDefault="00BF514B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5.1. Створити на робочому місці  умови праці відповідно до нормативно - правових актів, а також забезпечити додержання вимог законодавства щодо прав працівників у галузі охорони праці.</w:t>
      </w:r>
    </w:p>
    <w:p w:rsidR="00BF514B" w:rsidRDefault="00BF514B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5.2. </w:t>
      </w:r>
      <w:r w:rsidR="0043047E">
        <w:rPr>
          <w:sz w:val="24"/>
          <w:szCs w:val="24"/>
        </w:rPr>
        <w:t xml:space="preserve">Ознайомлювати при укладанні трудового  договору під особистий підпис  працівника про умови праці, </w:t>
      </w:r>
      <w:r w:rsidR="00B20F8F">
        <w:rPr>
          <w:sz w:val="24"/>
          <w:szCs w:val="24"/>
        </w:rPr>
        <w:t xml:space="preserve"> наявність на робочому місці небезпечних для здоров</w:t>
      </w:r>
      <w:r w:rsidR="00B20F8F">
        <w:rPr>
          <w:rFonts w:cstheme="minorHAnsi"/>
          <w:sz w:val="24"/>
          <w:szCs w:val="24"/>
        </w:rPr>
        <w:t>'</w:t>
      </w:r>
      <w:r w:rsidR="00B20F8F">
        <w:rPr>
          <w:sz w:val="24"/>
          <w:szCs w:val="24"/>
        </w:rPr>
        <w:t>я, підвищеного нервово – емоційного  навантаження, а також про його права на пільги та компенсації за роботу в таких умовах.</w:t>
      </w:r>
    </w:p>
    <w:p w:rsidR="00B20F8F" w:rsidRDefault="00B20F8F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5.3. За</w:t>
      </w:r>
      <w:r w:rsidR="00BD6D78">
        <w:rPr>
          <w:sz w:val="24"/>
          <w:szCs w:val="24"/>
        </w:rPr>
        <w:t>безпечити  безумовне виконання працівниками інструктажів  охорони праці та проводити інструктажі на робочому місці, забезпечивши кожне робоче місце інструкцією з охорони праці та пожежної безпеки.</w:t>
      </w:r>
    </w:p>
    <w:p w:rsidR="00BD6D78" w:rsidRDefault="00BD6D78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5.4. Проводити з  працівниками  за встановленими графіками  навчання інструктаж та перевірку знань з питань охорони праці та правил  протипожежної безпеки.</w:t>
      </w:r>
    </w:p>
    <w:p w:rsidR="00BD6D78" w:rsidRDefault="00BD6D78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5.5. За рахунок БДЮТ  здійснювати проведення раз на рік ( протягом трудової діяльності) медичних оглядів згідно наказу Міністерства охорони здоров</w:t>
      </w:r>
      <w:r>
        <w:rPr>
          <w:rFonts w:cstheme="minorHAnsi"/>
          <w:sz w:val="24"/>
          <w:szCs w:val="24"/>
        </w:rPr>
        <w:t>'</w:t>
      </w:r>
      <w:r>
        <w:rPr>
          <w:sz w:val="24"/>
          <w:szCs w:val="24"/>
        </w:rPr>
        <w:t>я України від 23 липня 2002 року (зі змінами).</w:t>
      </w:r>
    </w:p>
    <w:p w:rsidR="00BD6D78" w:rsidRDefault="00BD6D78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5.6. Забезпечувати працівників засобами  колективного захисту, а також мийними знешкоджувальними засобами в обсягах не менше, ніж передбачено чинним законодавством.</w:t>
      </w:r>
    </w:p>
    <w:p w:rsidR="00BD6D78" w:rsidRDefault="00BD6D78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5.7. </w:t>
      </w:r>
      <w:r w:rsidR="00785C35">
        <w:rPr>
          <w:sz w:val="24"/>
          <w:szCs w:val="24"/>
        </w:rPr>
        <w:t>Своєчасно забезпечувати виробничі  приміщення та рухомий склад протипожежним інвентарем, інструкціями і правилами  пожежної безпеки.</w:t>
      </w:r>
    </w:p>
    <w:p w:rsidR="00785C35" w:rsidRDefault="00785C35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5.8. Забезпечувати виконання комплексних заходів щодо підготовки приміщень до роботи в </w:t>
      </w:r>
      <w:proofErr w:type="spellStart"/>
      <w:r>
        <w:rPr>
          <w:sz w:val="24"/>
          <w:szCs w:val="24"/>
        </w:rPr>
        <w:t>осінньо</w:t>
      </w:r>
      <w:proofErr w:type="spellEnd"/>
      <w:r>
        <w:rPr>
          <w:sz w:val="24"/>
          <w:szCs w:val="24"/>
        </w:rPr>
        <w:t xml:space="preserve"> – зимовий період</w:t>
      </w:r>
      <w:r w:rsidR="00D23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 15 жовтня поточного року.</w:t>
      </w:r>
    </w:p>
    <w:p w:rsidR="00785C35" w:rsidRDefault="00785C35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5.9. За рахунок закладу організовувати навчання уповноважених трудового колективу з питань охорони праці та пожежної безпеки.</w:t>
      </w:r>
    </w:p>
    <w:p w:rsidR="00785C35" w:rsidRDefault="00785C35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A04D8">
        <w:rPr>
          <w:sz w:val="24"/>
          <w:szCs w:val="24"/>
        </w:rPr>
        <w:t>5.10. Проводити своєчасне ро</w:t>
      </w:r>
      <w:r w:rsidR="0016356F">
        <w:rPr>
          <w:sz w:val="24"/>
          <w:szCs w:val="24"/>
        </w:rPr>
        <w:t>зслідування, документальне оформлення та облік нещасних випадків на виробництві, аналіз їх причин та  здійснювати заходи щодо запобігання подібним випадкам.</w:t>
      </w:r>
    </w:p>
    <w:p w:rsidR="00503F17" w:rsidRDefault="003370E9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10E2F" w:rsidRDefault="00B10E2F" w:rsidP="0058562E">
      <w:pPr>
        <w:tabs>
          <w:tab w:val="left" w:pos="607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>Працівники БДЮТ  зобов</w:t>
      </w:r>
      <w:r>
        <w:rPr>
          <w:rFonts w:cstheme="minorHAnsi"/>
          <w:b/>
          <w:sz w:val="24"/>
          <w:szCs w:val="24"/>
        </w:rPr>
        <w:t>'</w:t>
      </w:r>
      <w:r>
        <w:rPr>
          <w:b/>
          <w:sz w:val="24"/>
          <w:szCs w:val="24"/>
        </w:rPr>
        <w:t>язуються:</w:t>
      </w:r>
    </w:p>
    <w:p w:rsidR="00B10E2F" w:rsidRDefault="00B10E2F" w:rsidP="0058562E">
      <w:pPr>
        <w:tabs>
          <w:tab w:val="left" w:pos="607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10E2F" w:rsidRDefault="00B10E2F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>
        <w:rPr>
          <w:sz w:val="24"/>
          <w:szCs w:val="24"/>
        </w:rPr>
        <w:t>5.11. Вивчати і виконувати вимоги нормативних актів про охорону праці , пожежної безпеки</w:t>
      </w:r>
      <w:r w:rsidR="000B3E2A">
        <w:rPr>
          <w:sz w:val="24"/>
          <w:szCs w:val="24"/>
        </w:rPr>
        <w:t xml:space="preserve">, правила поводження </w:t>
      </w:r>
      <w:r w:rsidR="002F1318">
        <w:rPr>
          <w:sz w:val="24"/>
          <w:szCs w:val="24"/>
        </w:rPr>
        <w:t>із засобами індивідуального захисту.</w:t>
      </w:r>
    </w:p>
    <w:p w:rsidR="00AD06E1" w:rsidRDefault="00AD06E1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5.12. </w:t>
      </w:r>
      <w:r w:rsidR="00FF17A9">
        <w:rPr>
          <w:sz w:val="24"/>
          <w:szCs w:val="24"/>
        </w:rPr>
        <w:t xml:space="preserve">Суворо дотримуватися правил та інструкцій </w:t>
      </w:r>
      <w:proofErr w:type="spellStart"/>
      <w:r w:rsidR="00FF17A9">
        <w:rPr>
          <w:sz w:val="24"/>
          <w:szCs w:val="24"/>
        </w:rPr>
        <w:t>хз</w:t>
      </w:r>
      <w:proofErr w:type="spellEnd"/>
      <w:r w:rsidR="00FF17A9">
        <w:rPr>
          <w:sz w:val="24"/>
          <w:szCs w:val="24"/>
        </w:rPr>
        <w:t xml:space="preserve"> охорони праці та протипожежної безпеки.</w:t>
      </w:r>
    </w:p>
    <w:p w:rsidR="00FF17A9" w:rsidRDefault="00FF17A9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5.13. Дбати про особисту безпеку і здоров</w:t>
      </w:r>
      <w:r>
        <w:rPr>
          <w:rFonts w:cstheme="minorHAnsi"/>
          <w:sz w:val="24"/>
          <w:szCs w:val="24"/>
        </w:rPr>
        <w:t>'</w:t>
      </w:r>
      <w:r>
        <w:rPr>
          <w:sz w:val="24"/>
          <w:szCs w:val="24"/>
        </w:rPr>
        <w:t>я, а також про безпеку і здоров</w:t>
      </w:r>
      <w:r>
        <w:rPr>
          <w:rFonts w:cstheme="minorHAnsi"/>
          <w:sz w:val="24"/>
          <w:szCs w:val="24"/>
        </w:rPr>
        <w:t>'</w:t>
      </w:r>
      <w:r>
        <w:rPr>
          <w:sz w:val="24"/>
          <w:szCs w:val="24"/>
        </w:rPr>
        <w:t>я оточуючих людей у процесі  виконання будь - якої  роботи.</w:t>
      </w:r>
    </w:p>
    <w:p w:rsidR="00FF17A9" w:rsidRDefault="00FF17A9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5.14. Проходити у встановленому законодавством порядку попередні та періодичні медичні огляди.</w:t>
      </w:r>
    </w:p>
    <w:p w:rsidR="00FF17A9" w:rsidRDefault="00FF17A9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5.15. Дбайливо використовувати майно закладу  , не допускати його пошкодження чи знищення.</w:t>
      </w:r>
    </w:p>
    <w:p w:rsidR="00FF17A9" w:rsidRDefault="00FF17A9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5.16. Проходити своєчасно інструктажі з охорони праці та протипожежної безпеки.</w:t>
      </w:r>
    </w:p>
    <w:p w:rsidR="00FF17A9" w:rsidRDefault="00FF17A9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5.17. Особисто вживати  посильних заходів щодо запобігання  та усунення небезпечних ситуацій на робочому місці.</w:t>
      </w:r>
    </w:p>
    <w:p w:rsidR="00FF17A9" w:rsidRDefault="00FF17A9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5.18. Працівник несе безпосередньо відповідальність за порушення зазначених вимог</w:t>
      </w:r>
      <w:r w:rsidR="00375970">
        <w:rPr>
          <w:sz w:val="24"/>
          <w:szCs w:val="24"/>
        </w:rPr>
        <w:t xml:space="preserve"> ( стаття 14 Закону України « Про охорону праці».</w:t>
      </w:r>
    </w:p>
    <w:p w:rsidR="00AD06E1" w:rsidRDefault="00AD06E1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375970" w:rsidRDefault="00375970" w:rsidP="0058562E">
      <w:pPr>
        <w:tabs>
          <w:tab w:val="left" w:pos="607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Представник трудового колективу зобов</w:t>
      </w:r>
      <w:r>
        <w:rPr>
          <w:rFonts w:cstheme="minorHAnsi"/>
          <w:b/>
          <w:sz w:val="24"/>
          <w:szCs w:val="24"/>
        </w:rPr>
        <w:t>'</w:t>
      </w:r>
      <w:r>
        <w:rPr>
          <w:b/>
          <w:sz w:val="24"/>
          <w:szCs w:val="24"/>
        </w:rPr>
        <w:t>язується</w:t>
      </w:r>
    </w:p>
    <w:p w:rsidR="00375970" w:rsidRDefault="00375970" w:rsidP="0058562E">
      <w:pPr>
        <w:tabs>
          <w:tab w:val="left" w:pos="6075"/>
        </w:tabs>
        <w:spacing w:after="0"/>
        <w:rPr>
          <w:b/>
          <w:sz w:val="24"/>
          <w:szCs w:val="24"/>
        </w:rPr>
      </w:pPr>
    </w:p>
    <w:p w:rsidR="00375970" w:rsidRDefault="00375970" w:rsidP="0058562E">
      <w:pPr>
        <w:tabs>
          <w:tab w:val="left" w:pos="6075"/>
        </w:tabs>
        <w:spacing w:after="0"/>
        <w:rPr>
          <w:sz w:val="24"/>
          <w:szCs w:val="24"/>
        </w:rPr>
      </w:pPr>
      <w:r w:rsidRPr="00375970">
        <w:rPr>
          <w:sz w:val="24"/>
          <w:szCs w:val="24"/>
        </w:rPr>
        <w:t xml:space="preserve">                          5.19. </w:t>
      </w:r>
      <w:r>
        <w:rPr>
          <w:sz w:val="24"/>
          <w:szCs w:val="24"/>
        </w:rPr>
        <w:t>Здійснювати контроль    за дотриманням законодавства про охорону праці, належних санітарно -  побутових умов, забезпечення працівників  засобами індивідуального захисту.</w:t>
      </w:r>
    </w:p>
    <w:p w:rsidR="00375970" w:rsidRDefault="00375970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5.20. </w:t>
      </w:r>
      <w:r w:rsidR="00DD4AD5">
        <w:rPr>
          <w:sz w:val="24"/>
          <w:szCs w:val="24"/>
        </w:rPr>
        <w:t>Систематично проводити аналіз і перевірку умов праці, вносити пропозиції адміністрації щодо  їх поліпшення.</w:t>
      </w:r>
    </w:p>
    <w:p w:rsidR="00DD4AD5" w:rsidRDefault="00DD4AD5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5.21. Брати участь  у комісії про розслідування  нещасних випадків, аварій, складанні  актів про нещасний випадок, представляти інтереси потерпілого у спірних питаннях.</w:t>
      </w:r>
    </w:p>
    <w:p w:rsidR="00DD4AD5" w:rsidRDefault="00DD4AD5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5.22. </w:t>
      </w:r>
      <w:r w:rsidR="00FD7FA5">
        <w:rPr>
          <w:sz w:val="24"/>
          <w:szCs w:val="24"/>
        </w:rPr>
        <w:t>Інформувати працівників</w:t>
      </w:r>
      <w:r w:rsidR="00F802DD">
        <w:rPr>
          <w:sz w:val="24"/>
          <w:szCs w:val="24"/>
        </w:rPr>
        <w:t xml:space="preserve">  БДЮТ  про їх права та гарантії у сфері охорони праці, а також про зміни в законодавстві з охорони праці.</w:t>
      </w:r>
    </w:p>
    <w:p w:rsidR="00416829" w:rsidRDefault="00F802DD" w:rsidP="0058562E">
      <w:pPr>
        <w:tabs>
          <w:tab w:val="left" w:pos="60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5.23. Забезпечувати розгляд скарг працівників  на випадки дискримінації протягом 5 днів  з дня надходження скарги та контролювати вжиття адміністрацією заходів щодо усунення проявів дискримінації за її наявності.</w:t>
      </w:r>
    </w:p>
    <w:p w:rsidR="00FD7FA5" w:rsidRDefault="00FD7FA5" w:rsidP="0058562E">
      <w:pPr>
        <w:tabs>
          <w:tab w:val="left" w:pos="6075"/>
        </w:tabs>
        <w:spacing w:after="0"/>
        <w:rPr>
          <w:sz w:val="24"/>
          <w:szCs w:val="24"/>
        </w:rPr>
      </w:pPr>
    </w:p>
    <w:p w:rsidR="00FD7FA5" w:rsidRDefault="00FD7FA5" w:rsidP="0058562E">
      <w:pPr>
        <w:tabs>
          <w:tab w:val="left" w:pos="6075"/>
        </w:tabs>
        <w:spacing w:after="0"/>
        <w:rPr>
          <w:sz w:val="24"/>
          <w:szCs w:val="24"/>
        </w:rPr>
      </w:pPr>
    </w:p>
    <w:p w:rsidR="00FD7FA5" w:rsidRDefault="00FD7FA5" w:rsidP="0058562E">
      <w:pPr>
        <w:tabs>
          <w:tab w:val="left" w:pos="6075"/>
        </w:tabs>
        <w:spacing w:after="0"/>
        <w:rPr>
          <w:sz w:val="24"/>
          <w:szCs w:val="24"/>
        </w:rPr>
      </w:pPr>
    </w:p>
    <w:p w:rsidR="00416829" w:rsidRDefault="00416829" w:rsidP="00416829">
      <w:pPr>
        <w:tabs>
          <w:tab w:val="left" w:pos="2520"/>
        </w:tabs>
        <w:rPr>
          <w:sz w:val="24"/>
          <w:szCs w:val="24"/>
        </w:rPr>
      </w:pPr>
    </w:p>
    <w:p w:rsidR="00F802DD" w:rsidRDefault="00416829" w:rsidP="00416829">
      <w:pPr>
        <w:tabs>
          <w:tab w:val="left" w:pos="252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</w:t>
      </w:r>
      <w:r w:rsidRPr="00416829">
        <w:rPr>
          <w:b/>
          <w:sz w:val="28"/>
          <w:szCs w:val="28"/>
        </w:rPr>
        <w:t xml:space="preserve">6. Розвиток соціальної </w:t>
      </w:r>
      <w:r>
        <w:rPr>
          <w:b/>
          <w:sz w:val="28"/>
          <w:szCs w:val="28"/>
        </w:rPr>
        <w:t xml:space="preserve"> сфери, соціальні пільги та гарантії</w:t>
      </w:r>
    </w:p>
    <w:p w:rsidR="00416829" w:rsidRDefault="00416829" w:rsidP="00416829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4"/>
          <w:szCs w:val="24"/>
        </w:rPr>
        <w:t>Адміністрація зобов</w:t>
      </w:r>
      <w:r>
        <w:rPr>
          <w:rFonts w:cstheme="minorHAnsi"/>
          <w:b/>
          <w:sz w:val="24"/>
          <w:szCs w:val="24"/>
        </w:rPr>
        <w:t>'</w:t>
      </w:r>
      <w:r>
        <w:rPr>
          <w:b/>
          <w:sz w:val="24"/>
          <w:szCs w:val="24"/>
        </w:rPr>
        <w:t>язується:</w:t>
      </w:r>
    </w:p>
    <w:p w:rsidR="00416829" w:rsidRDefault="00416829" w:rsidP="0041682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6.1. Зберігати середній заробіток за працівниками на час проходження ними обов</w:t>
      </w:r>
      <w:r>
        <w:rPr>
          <w:rFonts w:cstheme="minorHAnsi"/>
          <w:sz w:val="24"/>
          <w:szCs w:val="24"/>
        </w:rPr>
        <w:t>'</w:t>
      </w:r>
      <w:r>
        <w:rPr>
          <w:sz w:val="24"/>
          <w:szCs w:val="24"/>
        </w:rPr>
        <w:t>язкових медичних оглядів, інструктажів, перевірок знань із правил техніки безпеки і пожежної безпеки та інших випадків вивільнення працівників від основної роботи за ініціативою адміністрації.</w:t>
      </w:r>
    </w:p>
    <w:p w:rsidR="00416829" w:rsidRDefault="00416829" w:rsidP="0041682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40CC9">
        <w:rPr>
          <w:sz w:val="24"/>
          <w:szCs w:val="24"/>
        </w:rPr>
        <w:t xml:space="preserve">     6.2. За наявністю кошт</w:t>
      </w:r>
      <w:r>
        <w:rPr>
          <w:sz w:val="24"/>
          <w:szCs w:val="24"/>
        </w:rPr>
        <w:t xml:space="preserve"> , при виході на пенсію за віком, надавати працівникам  БДЮТ одноразову матеріальну допомогу.</w:t>
      </w:r>
    </w:p>
    <w:p w:rsidR="00416829" w:rsidRDefault="008C5F7E" w:rsidP="0041682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16829">
        <w:rPr>
          <w:sz w:val="24"/>
          <w:szCs w:val="24"/>
        </w:rPr>
        <w:t xml:space="preserve"> 6.3. </w:t>
      </w:r>
      <w:r w:rsidR="007256DA">
        <w:rPr>
          <w:sz w:val="24"/>
          <w:szCs w:val="24"/>
        </w:rPr>
        <w:t>Працівникам, які працюють за сумісництвом, матеріальна допомога на оздоровлення не виплачується.</w:t>
      </w:r>
    </w:p>
    <w:p w:rsidR="007256DA" w:rsidRDefault="008C5F7E" w:rsidP="002B086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7256DA" w:rsidRPr="002B086E">
        <w:rPr>
          <w:sz w:val="24"/>
          <w:szCs w:val="24"/>
        </w:rPr>
        <w:t xml:space="preserve">6.4. </w:t>
      </w:r>
      <w:r w:rsidR="002B086E" w:rsidRPr="002B086E">
        <w:rPr>
          <w:sz w:val="24"/>
          <w:szCs w:val="24"/>
        </w:rPr>
        <w:t>Своєчасно перераховувати внески на загальнообов</w:t>
      </w:r>
      <w:r w:rsidR="002B086E" w:rsidRPr="002B086E">
        <w:rPr>
          <w:rFonts w:cstheme="minorHAnsi"/>
          <w:sz w:val="24"/>
          <w:szCs w:val="24"/>
        </w:rPr>
        <w:t>'</w:t>
      </w:r>
      <w:r w:rsidR="002B086E" w:rsidRPr="002B086E">
        <w:rPr>
          <w:sz w:val="24"/>
          <w:szCs w:val="24"/>
        </w:rPr>
        <w:t>язкове державне соціальне страхування.</w:t>
      </w:r>
    </w:p>
    <w:p w:rsidR="008C5F7E" w:rsidRDefault="008C5F7E" w:rsidP="008C5F7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6.5. Забезпечувати рівні права  та можливості жінок і чоловіків.</w:t>
      </w:r>
    </w:p>
    <w:p w:rsidR="008C5F7E" w:rsidRDefault="008C5F7E" w:rsidP="000D27E8">
      <w:pPr>
        <w:tabs>
          <w:tab w:val="left" w:pos="25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6.6. Забезпечити конфіденційність медичної інформації стосовно працівників.</w:t>
      </w:r>
    </w:p>
    <w:p w:rsidR="000D27E8" w:rsidRDefault="000D27E8" w:rsidP="000D27E8">
      <w:pPr>
        <w:tabs>
          <w:tab w:val="left" w:pos="25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6.7. Ознайомлювати членів трудового колективу з новими нормативними актами з питань соціального страхування, соціального захисту.</w:t>
      </w:r>
    </w:p>
    <w:p w:rsidR="00840CC9" w:rsidRDefault="00840CC9" w:rsidP="000D27E8">
      <w:pPr>
        <w:tabs>
          <w:tab w:val="left" w:pos="25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28B5">
        <w:rPr>
          <w:sz w:val="24"/>
          <w:szCs w:val="24"/>
        </w:rPr>
        <w:t xml:space="preserve">                           </w:t>
      </w:r>
    </w:p>
    <w:p w:rsidR="000D27E8" w:rsidRDefault="000D27E8" w:rsidP="000D27E8">
      <w:pPr>
        <w:tabs>
          <w:tab w:val="left" w:pos="2520"/>
        </w:tabs>
        <w:spacing w:line="12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</w:p>
    <w:p w:rsidR="000D27E8" w:rsidRDefault="000D27E8" w:rsidP="002B086E">
      <w:pPr>
        <w:tabs>
          <w:tab w:val="left" w:pos="2520"/>
        </w:tabs>
        <w:rPr>
          <w:sz w:val="24"/>
          <w:szCs w:val="24"/>
        </w:rPr>
      </w:pPr>
    </w:p>
    <w:p w:rsidR="000D27E8" w:rsidRDefault="000D27E8" w:rsidP="000D27E8">
      <w:pPr>
        <w:tabs>
          <w:tab w:val="left" w:pos="2520"/>
        </w:tabs>
        <w:spacing w:line="240" w:lineRule="auto"/>
        <w:rPr>
          <w:sz w:val="24"/>
          <w:szCs w:val="24"/>
        </w:rPr>
      </w:pPr>
    </w:p>
    <w:p w:rsidR="0068727E" w:rsidRDefault="00152ED9" w:rsidP="000D27E8">
      <w:pPr>
        <w:tabs>
          <w:tab w:val="left" w:pos="2520"/>
        </w:tabs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</w:t>
      </w:r>
      <w:r w:rsidR="0068727E">
        <w:rPr>
          <w:sz w:val="24"/>
          <w:szCs w:val="24"/>
        </w:rPr>
        <w:t xml:space="preserve">                                                                                                    </w:t>
      </w:r>
      <w:r w:rsidR="0068727E">
        <w:rPr>
          <w:b/>
          <w:sz w:val="28"/>
          <w:szCs w:val="28"/>
        </w:rPr>
        <w:t>Додаток  № 1</w:t>
      </w:r>
    </w:p>
    <w:p w:rsidR="0068727E" w:rsidRDefault="0068727E" w:rsidP="000D27E8">
      <w:pPr>
        <w:tabs>
          <w:tab w:val="left" w:pos="2520"/>
        </w:tabs>
        <w:spacing w:line="240" w:lineRule="auto"/>
        <w:rPr>
          <w:b/>
          <w:sz w:val="28"/>
          <w:szCs w:val="28"/>
        </w:rPr>
      </w:pPr>
    </w:p>
    <w:p w:rsidR="0068727E" w:rsidRDefault="0068727E" w:rsidP="0068727E">
      <w:pPr>
        <w:tabs>
          <w:tab w:val="left" w:pos="252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ПОЛОЖЕННЯ</w:t>
      </w:r>
    </w:p>
    <w:p w:rsidR="0068727E" w:rsidRDefault="0068727E" w:rsidP="0068727E">
      <w:pPr>
        <w:tabs>
          <w:tab w:val="left" w:pos="25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про розподіл педагогічного навантаження керівників гуртків</w:t>
      </w:r>
    </w:p>
    <w:p w:rsidR="0068727E" w:rsidRDefault="0068727E" w:rsidP="0068727E">
      <w:pPr>
        <w:tabs>
          <w:tab w:val="left" w:pos="25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будинку дитячої та юнацької творчості</w:t>
      </w:r>
    </w:p>
    <w:p w:rsidR="0068727E" w:rsidRDefault="0068727E" w:rsidP="0068727E">
      <w:pPr>
        <w:tabs>
          <w:tab w:val="left" w:pos="2520"/>
        </w:tabs>
        <w:spacing w:after="0" w:line="240" w:lineRule="auto"/>
        <w:rPr>
          <w:sz w:val="28"/>
          <w:szCs w:val="28"/>
        </w:rPr>
      </w:pPr>
    </w:p>
    <w:p w:rsidR="00385DAA" w:rsidRPr="00385DAA" w:rsidRDefault="00385DAA" w:rsidP="00B25819">
      <w:pPr>
        <w:pStyle w:val="a3"/>
        <w:tabs>
          <w:tab w:val="left" w:pos="2520"/>
        </w:tabs>
        <w:spacing w:after="0" w:line="240" w:lineRule="auto"/>
        <w:ind w:left="3195"/>
        <w:rPr>
          <w:b/>
          <w:sz w:val="28"/>
          <w:szCs w:val="28"/>
        </w:rPr>
      </w:pPr>
      <w:r w:rsidRPr="00385DAA">
        <w:rPr>
          <w:b/>
          <w:sz w:val="28"/>
          <w:szCs w:val="28"/>
        </w:rPr>
        <w:t>Загальні положення</w:t>
      </w:r>
      <w:r w:rsidR="0068727E" w:rsidRPr="00385DAA">
        <w:rPr>
          <w:b/>
          <w:sz w:val="28"/>
          <w:szCs w:val="28"/>
        </w:rPr>
        <w:t xml:space="preserve">                    </w:t>
      </w:r>
    </w:p>
    <w:p w:rsidR="0068727E" w:rsidRDefault="0068727E" w:rsidP="00385DAA">
      <w:pPr>
        <w:tabs>
          <w:tab w:val="left" w:pos="2520"/>
        </w:tabs>
        <w:spacing w:line="240" w:lineRule="auto"/>
        <w:rPr>
          <w:sz w:val="24"/>
          <w:szCs w:val="24"/>
        </w:rPr>
      </w:pPr>
    </w:p>
    <w:p w:rsidR="00385DAA" w:rsidRDefault="00E61472" w:rsidP="00E61472">
      <w:pPr>
        <w:pStyle w:val="a3"/>
        <w:numPr>
          <w:ilvl w:val="0"/>
          <w:numId w:val="6"/>
        </w:numPr>
        <w:tabs>
          <w:tab w:val="left" w:pos="25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Педагогічне навантаження  керівника гуртків закладу – час, призначений для здійснення </w:t>
      </w:r>
      <w:proofErr w:type="spellStart"/>
      <w:r>
        <w:rPr>
          <w:sz w:val="24"/>
          <w:szCs w:val="24"/>
        </w:rPr>
        <w:t>навчально</w:t>
      </w:r>
      <w:proofErr w:type="spellEnd"/>
      <w:r>
        <w:rPr>
          <w:sz w:val="24"/>
          <w:szCs w:val="24"/>
        </w:rPr>
        <w:t xml:space="preserve"> - виховного процесу.</w:t>
      </w:r>
    </w:p>
    <w:p w:rsidR="00E61472" w:rsidRDefault="00987883" w:rsidP="00E61472">
      <w:pPr>
        <w:pStyle w:val="a3"/>
        <w:numPr>
          <w:ilvl w:val="0"/>
          <w:numId w:val="6"/>
        </w:numPr>
        <w:tabs>
          <w:tab w:val="left" w:pos="2520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Навчально</w:t>
      </w:r>
      <w:proofErr w:type="spellEnd"/>
      <w:r>
        <w:rPr>
          <w:sz w:val="24"/>
          <w:szCs w:val="24"/>
        </w:rPr>
        <w:t xml:space="preserve"> - </w:t>
      </w:r>
      <w:r w:rsidR="00E61472">
        <w:rPr>
          <w:sz w:val="24"/>
          <w:szCs w:val="24"/>
        </w:rPr>
        <w:t>виховний  процес здійснюється за груповою та індивідуальною формами навчання.</w:t>
      </w:r>
    </w:p>
    <w:p w:rsidR="00E61472" w:rsidRDefault="00E61472" w:rsidP="00E61472">
      <w:pPr>
        <w:pStyle w:val="a3"/>
        <w:numPr>
          <w:ilvl w:val="0"/>
          <w:numId w:val="6"/>
        </w:numPr>
        <w:tabs>
          <w:tab w:val="left" w:pos="25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Розподіл педагогічного навантаження  полягає у розподілі навчальних годин та інших видів педагогічної діяльності.</w:t>
      </w:r>
    </w:p>
    <w:p w:rsidR="00E61472" w:rsidRDefault="00E61472" w:rsidP="00E61472">
      <w:pPr>
        <w:pStyle w:val="a3"/>
        <w:tabs>
          <w:tab w:val="left" w:pos="2520"/>
        </w:tabs>
        <w:spacing w:line="240" w:lineRule="auto"/>
        <w:ind w:left="405"/>
        <w:rPr>
          <w:sz w:val="24"/>
          <w:szCs w:val="24"/>
        </w:rPr>
      </w:pPr>
    </w:p>
    <w:p w:rsidR="00E61472" w:rsidRDefault="00E61472" w:rsidP="00B25819">
      <w:pPr>
        <w:pStyle w:val="a3"/>
        <w:tabs>
          <w:tab w:val="left" w:pos="2520"/>
        </w:tabs>
        <w:spacing w:line="240" w:lineRule="auto"/>
        <w:ind w:left="3195"/>
        <w:rPr>
          <w:b/>
          <w:sz w:val="28"/>
          <w:szCs w:val="28"/>
        </w:rPr>
      </w:pPr>
      <w:r>
        <w:rPr>
          <w:b/>
          <w:sz w:val="28"/>
          <w:szCs w:val="28"/>
        </w:rPr>
        <w:t>Умови розподілу</w:t>
      </w:r>
    </w:p>
    <w:p w:rsidR="0068727E" w:rsidRDefault="00B25819" w:rsidP="00B25819">
      <w:pPr>
        <w:pStyle w:val="a3"/>
        <w:numPr>
          <w:ilvl w:val="0"/>
          <w:numId w:val="7"/>
        </w:numPr>
        <w:tabs>
          <w:tab w:val="left" w:pos="25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Педагогічне навантаження розподіляється залежно від кількості годин, передбачених навчальними програмами, наявності відповідних педагогічних  кадрів.</w:t>
      </w:r>
    </w:p>
    <w:p w:rsidR="00B25819" w:rsidRDefault="00B25819" w:rsidP="00B25819">
      <w:pPr>
        <w:pStyle w:val="a3"/>
        <w:numPr>
          <w:ilvl w:val="0"/>
          <w:numId w:val="7"/>
        </w:numPr>
        <w:tabs>
          <w:tab w:val="left" w:pos="25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 педагогічне навантаження </w:t>
      </w:r>
      <w:r w:rsidR="004B321E">
        <w:rPr>
          <w:sz w:val="24"/>
          <w:szCs w:val="24"/>
        </w:rPr>
        <w:t xml:space="preserve"> працівник має бути ознайомлений до кінця навчального року.</w:t>
      </w:r>
    </w:p>
    <w:p w:rsidR="004B321E" w:rsidRDefault="004B321E" w:rsidP="004B321E">
      <w:pPr>
        <w:pStyle w:val="a3"/>
        <w:tabs>
          <w:tab w:val="left" w:pos="2520"/>
        </w:tabs>
        <w:spacing w:line="240" w:lineRule="auto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4B321E" w:rsidRDefault="004B321E" w:rsidP="004B321E">
      <w:pPr>
        <w:pStyle w:val="a3"/>
        <w:tabs>
          <w:tab w:val="left" w:pos="2520"/>
        </w:tabs>
        <w:spacing w:line="240" w:lineRule="auto"/>
        <w:ind w:left="465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sz w:val="28"/>
          <w:szCs w:val="28"/>
        </w:rPr>
        <w:t>Порядок розподілу</w:t>
      </w:r>
    </w:p>
    <w:p w:rsidR="004B321E" w:rsidRDefault="004B321E" w:rsidP="004B321E">
      <w:pPr>
        <w:pStyle w:val="a3"/>
        <w:numPr>
          <w:ilvl w:val="0"/>
          <w:numId w:val="10"/>
        </w:numPr>
        <w:tabs>
          <w:tab w:val="left" w:pos="25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Розподіл педагогічного навантаження  визначається один раз на рік.</w:t>
      </w:r>
    </w:p>
    <w:p w:rsidR="004B321E" w:rsidRDefault="004B321E" w:rsidP="004B321E">
      <w:pPr>
        <w:pStyle w:val="a3"/>
        <w:numPr>
          <w:ilvl w:val="0"/>
          <w:numId w:val="10"/>
        </w:numPr>
        <w:tabs>
          <w:tab w:val="left" w:pos="25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Педагогічне навантаження  розподіляється керівником  БДЮТ.</w:t>
      </w:r>
    </w:p>
    <w:p w:rsidR="004B321E" w:rsidRDefault="004E271C" w:rsidP="004B321E">
      <w:pPr>
        <w:pStyle w:val="a3"/>
        <w:numPr>
          <w:ilvl w:val="0"/>
          <w:numId w:val="10"/>
        </w:numPr>
        <w:tabs>
          <w:tab w:val="left" w:pos="25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 педагогічне навантаження в наступному навчальному році роботодавець видає наказ, який надається  працівникові під розписку у кінці навчального року.</w:t>
      </w:r>
    </w:p>
    <w:p w:rsidR="004E271C" w:rsidRPr="004B321E" w:rsidRDefault="00987883" w:rsidP="004B321E">
      <w:pPr>
        <w:pStyle w:val="a3"/>
        <w:numPr>
          <w:ilvl w:val="0"/>
          <w:numId w:val="10"/>
        </w:numPr>
        <w:tabs>
          <w:tab w:val="left" w:pos="25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підставі  наказу про розподіл педагогічного навантаження складається тарифікаційний список  </w:t>
      </w:r>
    </w:p>
    <w:p w:rsidR="0068727E" w:rsidRDefault="0068727E" w:rsidP="000D27E8">
      <w:pPr>
        <w:tabs>
          <w:tab w:val="left" w:pos="2520"/>
        </w:tabs>
        <w:spacing w:line="240" w:lineRule="auto"/>
        <w:rPr>
          <w:sz w:val="24"/>
          <w:szCs w:val="24"/>
        </w:rPr>
      </w:pPr>
    </w:p>
    <w:p w:rsidR="0068727E" w:rsidRDefault="006A3EC2" w:rsidP="000D27E8">
      <w:pPr>
        <w:tabs>
          <w:tab w:val="left" w:pos="2520"/>
        </w:tabs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832CD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>
        <w:rPr>
          <w:b/>
          <w:sz w:val="28"/>
          <w:szCs w:val="28"/>
        </w:rPr>
        <w:t>Особливості</w:t>
      </w:r>
      <w:r w:rsidR="00832CDD">
        <w:rPr>
          <w:b/>
          <w:sz w:val="28"/>
          <w:szCs w:val="28"/>
        </w:rPr>
        <w:t xml:space="preserve"> розподілу для окремих категорій</w:t>
      </w:r>
    </w:p>
    <w:p w:rsidR="00D300F1" w:rsidRPr="00D300F1" w:rsidRDefault="00F66733" w:rsidP="00832CDD">
      <w:pPr>
        <w:pStyle w:val="a3"/>
        <w:numPr>
          <w:ilvl w:val="0"/>
          <w:numId w:val="13"/>
        </w:numPr>
        <w:tabs>
          <w:tab w:val="left" w:pos="2520"/>
        </w:tabs>
        <w:spacing w:line="240" w:lineRule="auto"/>
        <w:rPr>
          <w:sz w:val="28"/>
          <w:szCs w:val="28"/>
        </w:rPr>
      </w:pPr>
      <w:r>
        <w:rPr>
          <w:sz w:val="24"/>
          <w:szCs w:val="24"/>
        </w:rPr>
        <w:t>Особи, які знаходяться у відпустках по вагітності і пологах, догляду за дитиною.</w:t>
      </w:r>
      <w:r w:rsidR="00EB4732">
        <w:rPr>
          <w:sz w:val="24"/>
          <w:szCs w:val="24"/>
        </w:rPr>
        <w:t xml:space="preserve"> Враховуючи їх право  вийти на роботу до закінчення відпустки або працювати на умовах</w:t>
      </w:r>
      <w:r w:rsidR="00ED002B">
        <w:rPr>
          <w:sz w:val="24"/>
          <w:szCs w:val="24"/>
        </w:rPr>
        <w:t xml:space="preserve"> неповного робочого часу, вони враховуються при розподілі педагогічного навантаження.</w:t>
      </w:r>
      <w:r w:rsidR="00D300F1">
        <w:rPr>
          <w:sz w:val="24"/>
          <w:szCs w:val="24"/>
        </w:rPr>
        <w:t xml:space="preserve"> На період їх відпустки години навчального навантаження передаються іншим працівникам тимчасово.</w:t>
      </w:r>
    </w:p>
    <w:p w:rsidR="008E0C49" w:rsidRPr="008E0C49" w:rsidRDefault="00D300F1" w:rsidP="00832CDD">
      <w:pPr>
        <w:pStyle w:val="a3"/>
        <w:numPr>
          <w:ilvl w:val="0"/>
          <w:numId w:val="13"/>
        </w:numPr>
        <w:tabs>
          <w:tab w:val="left" w:pos="2520"/>
        </w:tabs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Керівники та методисти. Керівникам, методистам, які працюють на повну ставку, надавати навчальні години </w:t>
      </w:r>
      <w:r w:rsidR="003A3981">
        <w:rPr>
          <w:sz w:val="24"/>
          <w:szCs w:val="24"/>
        </w:rPr>
        <w:t xml:space="preserve">при повному забезпеченні працюючих фахівців  кількістю годин на ставку, або при відмові фахівців від роботи на ставку. Методистам, які працюють на неповну ставку, надавати навчальні години, оплата за які в сукупності з </w:t>
      </w:r>
      <w:r w:rsidR="008E0C49">
        <w:rPr>
          <w:sz w:val="24"/>
          <w:szCs w:val="24"/>
        </w:rPr>
        <w:lastRenderedPageBreak/>
        <w:t xml:space="preserve">неповною ставкою перевищить повну ставку, лише при повному забезпеченні працюючих фахівців кількістю годин на ставку. </w:t>
      </w:r>
    </w:p>
    <w:p w:rsidR="0068727E" w:rsidRPr="00BF449A" w:rsidRDefault="008E0C49" w:rsidP="00BF449A">
      <w:pPr>
        <w:pStyle w:val="a3"/>
        <w:tabs>
          <w:tab w:val="left" w:pos="2520"/>
        </w:tabs>
        <w:spacing w:line="240" w:lineRule="auto"/>
        <w:ind w:left="600"/>
        <w:rPr>
          <w:sz w:val="28"/>
          <w:szCs w:val="28"/>
        </w:rPr>
      </w:pPr>
      <w:r>
        <w:rPr>
          <w:sz w:val="24"/>
          <w:szCs w:val="24"/>
        </w:rPr>
        <w:t>У разі наявності годин директор, методисти можуть вести  за</w:t>
      </w:r>
      <w:r w:rsidR="00DB3A61">
        <w:rPr>
          <w:sz w:val="24"/>
          <w:szCs w:val="24"/>
        </w:rPr>
        <w:t>няття з гуртками у цьому закладі , але не більше</w:t>
      </w:r>
      <w:r w:rsidR="00BF449A">
        <w:rPr>
          <w:sz w:val="28"/>
          <w:szCs w:val="28"/>
        </w:rPr>
        <w:t xml:space="preserve">  </w:t>
      </w:r>
      <w:r w:rsidR="00BF449A">
        <w:rPr>
          <w:sz w:val="24"/>
          <w:szCs w:val="24"/>
        </w:rPr>
        <w:t>9 годин на тиждень ( 360 годин на рік), якщо вони на основній посаді отримують повний посадовий оклад ( ставку).</w:t>
      </w:r>
      <w:r w:rsidR="00832CDD" w:rsidRPr="00832CD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7E8" w:rsidRPr="00BF449A" w:rsidRDefault="00152ED9" w:rsidP="000D27E8">
      <w:pPr>
        <w:tabs>
          <w:tab w:val="left" w:pos="2520"/>
        </w:tabs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Додаток № 2                                                                                                               </w:t>
      </w:r>
      <w:r w:rsidR="00E515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27E8" w:rsidRDefault="000D27E8" w:rsidP="000D27E8">
      <w:pPr>
        <w:tabs>
          <w:tab w:val="left" w:pos="2520"/>
        </w:tabs>
        <w:spacing w:line="120" w:lineRule="auto"/>
        <w:rPr>
          <w:sz w:val="24"/>
          <w:szCs w:val="24"/>
        </w:rPr>
      </w:pPr>
    </w:p>
    <w:p w:rsidR="0003194F" w:rsidRDefault="00152ED9" w:rsidP="000D27E8">
      <w:pPr>
        <w:tabs>
          <w:tab w:val="left" w:pos="2520"/>
        </w:tabs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8"/>
          <w:szCs w:val="28"/>
        </w:rPr>
        <w:t>ПЕРЕЛІК</w:t>
      </w:r>
    </w:p>
    <w:p w:rsidR="00152ED9" w:rsidRDefault="00152ED9" w:rsidP="00152ED9">
      <w:pPr>
        <w:tabs>
          <w:tab w:val="left" w:pos="25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посад і професій працівників будинку дитячої та юнацької  творчості</w:t>
      </w:r>
    </w:p>
    <w:p w:rsidR="00152ED9" w:rsidRDefault="00152ED9" w:rsidP="00152ED9">
      <w:pPr>
        <w:tabs>
          <w:tab w:val="left" w:pos="25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з ненормованим робочим днем, яким надається  додаткова відпустка</w:t>
      </w:r>
    </w:p>
    <w:p w:rsidR="00152ED9" w:rsidRDefault="00152ED9" w:rsidP="00152ED9">
      <w:pPr>
        <w:tabs>
          <w:tab w:val="left" w:pos="25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тривалістю від 4 до 7 днів</w:t>
      </w:r>
    </w:p>
    <w:p w:rsidR="0068727E" w:rsidRPr="0068727E" w:rsidRDefault="0068727E" w:rsidP="00152ED9">
      <w:pPr>
        <w:tabs>
          <w:tab w:val="left" w:pos="2520"/>
        </w:tabs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5"/>
        <w:gridCol w:w="4353"/>
        <w:gridCol w:w="4697"/>
      </w:tblGrid>
      <w:tr w:rsidR="00152ED9" w:rsidTr="00AC5BD1">
        <w:tc>
          <w:tcPr>
            <w:tcW w:w="392" w:type="dxa"/>
          </w:tcPr>
          <w:p w:rsidR="00152ED9" w:rsidRPr="00152ED9" w:rsidRDefault="00152ED9" w:rsidP="00152ED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4535" w:type="dxa"/>
          </w:tcPr>
          <w:p w:rsidR="00152ED9" w:rsidRPr="00152ED9" w:rsidRDefault="00152ED9" w:rsidP="00152ED9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152ED9">
              <w:rPr>
                <w:sz w:val="24"/>
                <w:szCs w:val="24"/>
              </w:rPr>
              <w:t>Найменування посад</w:t>
            </w:r>
          </w:p>
        </w:tc>
        <w:tc>
          <w:tcPr>
            <w:tcW w:w="4928" w:type="dxa"/>
          </w:tcPr>
          <w:p w:rsidR="00152ED9" w:rsidRPr="00152ED9" w:rsidRDefault="00152ED9" w:rsidP="00152ED9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152ED9">
              <w:rPr>
                <w:sz w:val="24"/>
                <w:szCs w:val="24"/>
              </w:rPr>
              <w:t>Кількість календарних дн</w:t>
            </w:r>
            <w:r>
              <w:rPr>
                <w:sz w:val="24"/>
                <w:szCs w:val="24"/>
              </w:rPr>
              <w:t>і</w:t>
            </w:r>
            <w:r w:rsidRPr="00152E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додаткової відпустки</w:t>
            </w:r>
          </w:p>
        </w:tc>
      </w:tr>
      <w:tr w:rsidR="00152ED9" w:rsidTr="00B73E69">
        <w:tc>
          <w:tcPr>
            <w:tcW w:w="392" w:type="dxa"/>
          </w:tcPr>
          <w:p w:rsidR="00152ED9" w:rsidRPr="00152ED9" w:rsidRDefault="00152ED9" w:rsidP="00152ED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152ED9" w:rsidRPr="00152ED9" w:rsidRDefault="00152ED9" w:rsidP="00152ED9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152ED9">
              <w:rPr>
                <w:sz w:val="24"/>
                <w:szCs w:val="24"/>
              </w:rPr>
              <w:t>Директор</w:t>
            </w:r>
          </w:p>
        </w:tc>
        <w:tc>
          <w:tcPr>
            <w:tcW w:w="4928" w:type="dxa"/>
          </w:tcPr>
          <w:p w:rsidR="00152ED9" w:rsidRPr="00152ED9" w:rsidRDefault="00152ED9" w:rsidP="00152ED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>7</w:t>
            </w:r>
          </w:p>
        </w:tc>
      </w:tr>
      <w:tr w:rsidR="00152ED9" w:rsidTr="00521FCB">
        <w:tc>
          <w:tcPr>
            <w:tcW w:w="392" w:type="dxa"/>
          </w:tcPr>
          <w:p w:rsidR="00152ED9" w:rsidRPr="00152ED9" w:rsidRDefault="00152ED9" w:rsidP="00152ED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152ED9" w:rsidRPr="00152ED9" w:rsidRDefault="00152ED9" w:rsidP="00152ED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4"/>
                <w:szCs w:val="24"/>
              </w:rPr>
              <w:t>рибиральниця службових приміщень</w:t>
            </w:r>
          </w:p>
        </w:tc>
        <w:tc>
          <w:tcPr>
            <w:tcW w:w="4928" w:type="dxa"/>
          </w:tcPr>
          <w:p w:rsidR="00152ED9" w:rsidRPr="00152ED9" w:rsidRDefault="00152ED9" w:rsidP="00152ED9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152ED9" w:rsidRDefault="00152ED9" w:rsidP="00152ED9">
      <w:pPr>
        <w:tabs>
          <w:tab w:val="left" w:pos="2520"/>
        </w:tabs>
        <w:spacing w:after="0" w:line="240" w:lineRule="auto"/>
        <w:rPr>
          <w:sz w:val="28"/>
          <w:szCs w:val="28"/>
        </w:rPr>
      </w:pPr>
    </w:p>
    <w:p w:rsidR="00152ED9" w:rsidRPr="00152ED9" w:rsidRDefault="00152ED9" w:rsidP="00152ED9">
      <w:pPr>
        <w:tabs>
          <w:tab w:val="left" w:pos="25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3194F" w:rsidRDefault="0003194F" w:rsidP="0003194F">
      <w:pPr>
        <w:tabs>
          <w:tab w:val="left" w:pos="2520"/>
        </w:tabs>
        <w:spacing w:after="0" w:line="240" w:lineRule="auto"/>
        <w:rPr>
          <w:sz w:val="24"/>
          <w:szCs w:val="24"/>
        </w:rPr>
      </w:pPr>
    </w:p>
    <w:p w:rsidR="0003194F" w:rsidRPr="0003194F" w:rsidRDefault="0003194F" w:rsidP="0003194F">
      <w:pPr>
        <w:pStyle w:val="a3"/>
        <w:tabs>
          <w:tab w:val="left" w:pos="2520"/>
        </w:tabs>
        <w:spacing w:line="240" w:lineRule="auto"/>
        <w:rPr>
          <w:sz w:val="24"/>
          <w:szCs w:val="24"/>
        </w:rPr>
      </w:pPr>
    </w:p>
    <w:p w:rsidR="008C5F7E" w:rsidRDefault="008C5F7E" w:rsidP="002B086E">
      <w:pPr>
        <w:tabs>
          <w:tab w:val="left" w:pos="2520"/>
        </w:tabs>
        <w:rPr>
          <w:sz w:val="24"/>
          <w:szCs w:val="24"/>
        </w:rPr>
      </w:pPr>
    </w:p>
    <w:p w:rsidR="008C5F7E" w:rsidRPr="002B086E" w:rsidRDefault="00E515B6" w:rsidP="008C5F7E">
      <w:pPr>
        <w:tabs>
          <w:tab w:val="left" w:pos="25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Директор БДЮТ</w:t>
      </w:r>
      <w:r w:rsidR="00785891">
        <w:rPr>
          <w:sz w:val="24"/>
          <w:szCs w:val="24"/>
        </w:rPr>
        <w:t xml:space="preserve">                                                                                                 Уповноважена</w:t>
      </w:r>
    </w:p>
    <w:p w:rsidR="002B086E" w:rsidRDefault="002B086E" w:rsidP="0041682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85891">
        <w:rPr>
          <w:sz w:val="24"/>
          <w:szCs w:val="24"/>
        </w:rPr>
        <w:t>Н.Д.Швидка                                                                                        О.В.Іваненко</w:t>
      </w:r>
      <w:r>
        <w:rPr>
          <w:sz w:val="24"/>
          <w:szCs w:val="24"/>
        </w:rPr>
        <w:t xml:space="preserve">  </w:t>
      </w:r>
    </w:p>
    <w:p w:rsidR="002B086E" w:rsidRPr="00416829" w:rsidRDefault="002B086E" w:rsidP="002B086E">
      <w:pPr>
        <w:tabs>
          <w:tab w:val="left" w:pos="25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sectPr w:rsidR="002B086E" w:rsidRPr="00416829" w:rsidSect="009D21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B3F"/>
    <w:multiLevelType w:val="hybridMultilevel"/>
    <w:tmpl w:val="AF5AB0A0"/>
    <w:lvl w:ilvl="0" w:tplc="0B0E6EC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64E6BB7"/>
    <w:multiLevelType w:val="hybridMultilevel"/>
    <w:tmpl w:val="215C1808"/>
    <w:lvl w:ilvl="0" w:tplc="7A5446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F326E12"/>
    <w:multiLevelType w:val="hybridMultilevel"/>
    <w:tmpl w:val="F30496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2190"/>
    <w:multiLevelType w:val="multilevel"/>
    <w:tmpl w:val="AC060F9A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</w:rPr>
    </w:lvl>
  </w:abstractNum>
  <w:abstractNum w:abstractNumId="4">
    <w:nsid w:val="230E0B5E"/>
    <w:multiLevelType w:val="hybridMultilevel"/>
    <w:tmpl w:val="A05A4878"/>
    <w:lvl w:ilvl="0" w:tplc="3CF4AC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5C70E8A"/>
    <w:multiLevelType w:val="hybridMultilevel"/>
    <w:tmpl w:val="94DA1460"/>
    <w:lvl w:ilvl="0" w:tplc="75582A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EF91B7F"/>
    <w:multiLevelType w:val="hybridMultilevel"/>
    <w:tmpl w:val="03BC8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532FF"/>
    <w:multiLevelType w:val="hybridMultilevel"/>
    <w:tmpl w:val="981E213E"/>
    <w:lvl w:ilvl="0" w:tplc="05E47A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2E16D8A"/>
    <w:multiLevelType w:val="hybridMultilevel"/>
    <w:tmpl w:val="AA90EBE0"/>
    <w:lvl w:ilvl="0" w:tplc="2C7ACC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A6C53E1"/>
    <w:multiLevelType w:val="hybridMultilevel"/>
    <w:tmpl w:val="E5A233B8"/>
    <w:lvl w:ilvl="0" w:tplc="E31C54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B595CAE"/>
    <w:multiLevelType w:val="hybridMultilevel"/>
    <w:tmpl w:val="724AFED2"/>
    <w:lvl w:ilvl="0" w:tplc="042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5E03517A"/>
    <w:multiLevelType w:val="hybridMultilevel"/>
    <w:tmpl w:val="8ABAA8B0"/>
    <w:lvl w:ilvl="0" w:tplc="354C28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69453744"/>
    <w:multiLevelType w:val="hybridMultilevel"/>
    <w:tmpl w:val="CA9AF2C6"/>
    <w:lvl w:ilvl="0" w:tplc="0422000F">
      <w:start w:val="1"/>
      <w:numFmt w:val="decimal"/>
      <w:lvlText w:val="%1."/>
      <w:lvlJc w:val="left"/>
      <w:pPr>
        <w:ind w:left="2340" w:hanging="360"/>
      </w:pPr>
    </w:lvl>
    <w:lvl w:ilvl="1" w:tplc="04220019" w:tentative="1">
      <w:start w:val="1"/>
      <w:numFmt w:val="lowerLetter"/>
      <w:lvlText w:val="%2."/>
      <w:lvlJc w:val="left"/>
      <w:pPr>
        <w:ind w:left="3060" w:hanging="360"/>
      </w:pPr>
    </w:lvl>
    <w:lvl w:ilvl="2" w:tplc="0422001B" w:tentative="1">
      <w:start w:val="1"/>
      <w:numFmt w:val="lowerRoman"/>
      <w:lvlText w:val="%3."/>
      <w:lvlJc w:val="right"/>
      <w:pPr>
        <w:ind w:left="3780" w:hanging="180"/>
      </w:pPr>
    </w:lvl>
    <w:lvl w:ilvl="3" w:tplc="0422000F" w:tentative="1">
      <w:start w:val="1"/>
      <w:numFmt w:val="decimal"/>
      <w:lvlText w:val="%4."/>
      <w:lvlJc w:val="left"/>
      <w:pPr>
        <w:ind w:left="4500" w:hanging="360"/>
      </w:pPr>
    </w:lvl>
    <w:lvl w:ilvl="4" w:tplc="04220019" w:tentative="1">
      <w:start w:val="1"/>
      <w:numFmt w:val="lowerLetter"/>
      <w:lvlText w:val="%5."/>
      <w:lvlJc w:val="left"/>
      <w:pPr>
        <w:ind w:left="5220" w:hanging="360"/>
      </w:pPr>
    </w:lvl>
    <w:lvl w:ilvl="5" w:tplc="0422001B" w:tentative="1">
      <w:start w:val="1"/>
      <w:numFmt w:val="lowerRoman"/>
      <w:lvlText w:val="%6."/>
      <w:lvlJc w:val="right"/>
      <w:pPr>
        <w:ind w:left="5940" w:hanging="180"/>
      </w:pPr>
    </w:lvl>
    <w:lvl w:ilvl="6" w:tplc="0422000F" w:tentative="1">
      <w:start w:val="1"/>
      <w:numFmt w:val="decimal"/>
      <w:lvlText w:val="%7."/>
      <w:lvlJc w:val="left"/>
      <w:pPr>
        <w:ind w:left="6660" w:hanging="360"/>
      </w:pPr>
    </w:lvl>
    <w:lvl w:ilvl="7" w:tplc="04220019" w:tentative="1">
      <w:start w:val="1"/>
      <w:numFmt w:val="lowerLetter"/>
      <w:lvlText w:val="%8."/>
      <w:lvlJc w:val="left"/>
      <w:pPr>
        <w:ind w:left="7380" w:hanging="360"/>
      </w:pPr>
    </w:lvl>
    <w:lvl w:ilvl="8" w:tplc="0422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C41"/>
    <w:rsid w:val="0002441E"/>
    <w:rsid w:val="0003194F"/>
    <w:rsid w:val="000477AF"/>
    <w:rsid w:val="00054747"/>
    <w:rsid w:val="000B3E2A"/>
    <w:rsid w:val="000C2D4D"/>
    <w:rsid w:val="000D27E8"/>
    <w:rsid w:val="00142C75"/>
    <w:rsid w:val="00152ED9"/>
    <w:rsid w:val="0016356F"/>
    <w:rsid w:val="00186AFF"/>
    <w:rsid w:val="00194D0C"/>
    <w:rsid w:val="001953FD"/>
    <w:rsid w:val="00203787"/>
    <w:rsid w:val="00216ECA"/>
    <w:rsid w:val="002423B4"/>
    <w:rsid w:val="00284C63"/>
    <w:rsid w:val="002928B5"/>
    <w:rsid w:val="002A04D8"/>
    <w:rsid w:val="002A1C51"/>
    <w:rsid w:val="002B086E"/>
    <w:rsid w:val="002C3121"/>
    <w:rsid w:val="002C6160"/>
    <w:rsid w:val="002F1318"/>
    <w:rsid w:val="00322283"/>
    <w:rsid w:val="003370E9"/>
    <w:rsid w:val="00344297"/>
    <w:rsid w:val="003571D0"/>
    <w:rsid w:val="00375970"/>
    <w:rsid w:val="00385DAA"/>
    <w:rsid w:val="003A3981"/>
    <w:rsid w:val="003A63B3"/>
    <w:rsid w:val="00416829"/>
    <w:rsid w:val="0043047E"/>
    <w:rsid w:val="00442193"/>
    <w:rsid w:val="004464FE"/>
    <w:rsid w:val="00486B7C"/>
    <w:rsid w:val="004B321E"/>
    <w:rsid w:val="004B48FF"/>
    <w:rsid w:val="004C7FF6"/>
    <w:rsid w:val="004D0D22"/>
    <w:rsid w:val="004E271C"/>
    <w:rsid w:val="004E5A33"/>
    <w:rsid w:val="00503F17"/>
    <w:rsid w:val="00525093"/>
    <w:rsid w:val="005260D0"/>
    <w:rsid w:val="00534A92"/>
    <w:rsid w:val="00537D7F"/>
    <w:rsid w:val="0056223D"/>
    <w:rsid w:val="005732E7"/>
    <w:rsid w:val="0058562E"/>
    <w:rsid w:val="005E4A57"/>
    <w:rsid w:val="006539B7"/>
    <w:rsid w:val="006735DE"/>
    <w:rsid w:val="0068727E"/>
    <w:rsid w:val="006A18DC"/>
    <w:rsid w:val="006A3EC2"/>
    <w:rsid w:val="006D76CA"/>
    <w:rsid w:val="006E6309"/>
    <w:rsid w:val="007145E1"/>
    <w:rsid w:val="007256DA"/>
    <w:rsid w:val="0074186D"/>
    <w:rsid w:val="00775382"/>
    <w:rsid w:val="007769C6"/>
    <w:rsid w:val="00785891"/>
    <w:rsid w:val="00785C35"/>
    <w:rsid w:val="007A0F6E"/>
    <w:rsid w:val="007B36E4"/>
    <w:rsid w:val="007C0C54"/>
    <w:rsid w:val="007F0B8D"/>
    <w:rsid w:val="007F66A7"/>
    <w:rsid w:val="00831E6B"/>
    <w:rsid w:val="00832CDD"/>
    <w:rsid w:val="00840CC9"/>
    <w:rsid w:val="00870505"/>
    <w:rsid w:val="008B2CC4"/>
    <w:rsid w:val="008C5F7E"/>
    <w:rsid w:val="008E0C49"/>
    <w:rsid w:val="009065CF"/>
    <w:rsid w:val="00951F0A"/>
    <w:rsid w:val="00966702"/>
    <w:rsid w:val="0097386D"/>
    <w:rsid w:val="00977632"/>
    <w:rsid w:val="00987883"/>
    <w:rsid w:val="009B5B0D"/>
    <w:rsid w:val="009D2111"/>
    <w:rsid w:val="009D3B4D"/>
    <w:rsid w:val="00A06E51"/>
    <w:rsid w:val="00A13564"/>
    <w:rsid w:val="00A35500"/>
    <w:rsid w:val="00A747EC"/>
    <w:rsid w:val="00AC24FF"/>
    <w:rsid w:val="00AD06E1"/>
    <w:rsid w:val="00B00927"/>
    <w:rsid w:val="00B015A3"/>
    <w:rsid w:val="00B10E2F"/>
    <w:rsid w:val="00B20F8F"/>
    <w:rsid w:val="00B22CA5"/>
    <w:rsid w:val="00B25819"/>
    <w:rsid w:val="00B364C5"/>
    <w:rsid w:val="00BA0728"/>
    <w:rsid w:val="00BD6D78"/>
    <w:rsid w:val="00BF449A"/>
    <w:rsid w:val="00BF514B"/>
    <w:rsid w:val="00C11315"/>
    <w:rsid w:val="00C118CE"/>
    <w:rsid w:val="00C76ACA"/>
    <w:rsid w:val="00CA2DEE"/>
    <w:rsid w:val="00CA323A"/>
    <w:rsid w:val="00CC781A"/>
    <w:rsid w:val="00CD19B9"/>
    <w:rsid w:val="00CD4105"/>
    <w:rsid w:val="00CF01A2"/>
    <w:rsid w:val="00CF57E6"/>
    <w:rsid w:val="00D102D7"/>
    <w:rsid w:val="00D11978"/>
    <w:rsid w:val="00D20C41"/>
    <w:rsid w:val="00D231E4"/>
    <w:rsid w:val="00D27290"/>
    <w:rsid w:val="00D300F1"/>
    <w:rsid w:val="00D44B98"/>
    <w:rsid w:val="00D76AE4"/>
    <w:rsid w:val="00D97F10"/>
    <w:rsid w:val="00DB3A61"/>
    <w:rsid w:val="00DC33C4"/>
    <w:rsid w:val="00DC6DFB"/>
    <w:rsid w:val="00DD4AD5"/>
    <w:rsid w:val="00DE46BF"/>
    <w:rsid w:val="00E202A0"/>
    <w:rsid w:val="00E32354"/>
    <w:rsid w:val="00E40C43"/>
    <w:rsid w:val="00E515B6"/>
    <w:rsid w:val="00E52AE0"/>
    <w:rsid w:val="00E61472"/>
    <w:rsid w:val="00EB4732"/>
    <w:rsid w:val="00ED002B"/>
    <w:rsid w:val="00ED446D"/>
    <w:rsid w:val="00EF75F4"/>
    <w:rsid w:val="00F0288E"/>
    <w:rsid w:val="00F13809"/>
    <w:rsid w:val="00F24A19"/>
    <w:rsid w:val="00F45795"/>
    <w:rsid w:val="00F66733"/>
    <w:rsid w:val="00F802DD"/>
    <w:rsid w:val="00F8747A"/>
    <w:rsid w:val="00FC1FE6"/>
    <w:rsid w:val="00FD688C"/>
    <w:rsid w:val="00FD7D6D"/>
    <w:rsid w:val="00FD7FA5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6E"/>
    <w:pPr>
      <w:ind w:left="720"/>
      <w:contextualSpacing/>
    </w:pPr>
  </w:style>
  <w:style w:type="table" w:styleId="a4">
    <w:name w:val="Table Grid"/>
    <w:basedOn w:val="a1"/>
    <w:uiPriority w:val="59"/>
    <w:rsid w:val="0015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2833C-E7A1-4867-B61A-0C24CD1A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10</Pages>
  <Words>16915</Words>
  <Characters>9642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2022-09-30T06:15:00Z</dcterms:created>
  <dcterms:modified xsi:type="dcterms:W3CDTF">2023-08-11T12:12:00Z</dcterms:modified>
</cp:coreProperties>
</file>